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1B26" w:rsidRPr="00143494" w:rsidRDefault="00901B26" w:rsidP="00143494">
      <w:pPr>
        <w:pStyle w:val="a7"/>
        <w:jc w:val="center"/>
        <w:rPr>
          <w:rFonts w:ascii="David" w:hAnsi="David"/>
          <w:b/>
          <w:bCs/>
        </w:rPr>
      </w:pPr>
      <w:r w:rsidRPr="00143494">
        <w:rPr>
          <w:rFonts w:ascii="David" w:hAnsi="David" w:hint="cs"/>
          <w:b/>
          <w:bCs/>
          <w:rtl/>
        </w:rPr>
        <w:t xml:space="preserve">תשובות והבהרות לשאלות ובקשות שהתקבלו במסגרת </w:t>
      </w:r>
      <w:r w:rsidR="00E52977" w:rsidRPr="00143494">
        <w:rPr>
          <w:rFonts w:ascii="David" w:hAnsi="David" w:hint="cs"/>
          <w:b/>
          <w:bCs/>
          <w:rtl/>
        </w:rPr>
        <w:t>מ</w:t>
      </w:r>
      <w:r w:rsidR="00E52977" w:rsidRPr="00143494">
        <w:rPr>
          <w:rFonts w:ascii="David" w:hAnsi="David"/>
          <w:b/>
          <w:bCs/>
          <w:rtl/>
        </w:rPr>
        <w:t>כרז</w:t>
      </w:r>
      <w:r w:rsidR="00E52977" w:rsidRPr="00143494">
        <w:rPr>
          <w:rFonts w:ascii="David" w:hAnsi="David" w:hint="cs"/>
          <w:b/>
          <w:bCs/>
          <w:rtl/>
        </w:rPr>
        <w:t xml:space="preserve"> פומבי</w:t>
      </w:r>
      <w:r w:rsidR="00E52977" w:rsidRPr="00143494">
        <w:rPr>
          <w:rFonts w:ascii="David" w:hAnsi="David"/>
          <w:b/>
          <w:bCs/>
          <w:rtl/>
        </w:rPr>
        <w:t xml:space="preserve"> 99/2017  לקבלת שירותי ייעוץ כלכלי, טכנו-כלכלי עבור אגף כלכלה  בתחום משק האנרגיה והמים</w:t>
      </w:r>
    </w:p>
    <w:p w:rsidR="00901B26" w:rsidRPr="00143494" w:rsidRDefault="00901B26" w:rsidP="00143494">
      <w:pPr>
        <w:jc w:val="both"/>
        <w:rPr>
          <w:rFonts w:ascii="David" w:hAnsi="David"/>
          <w:szCs w:val="24"/>
          <w:rtl/>
        </w:rPr>
      </w:pPr>
    </w:p>
    <w:p w:rsidR="007E57E7" w:rsidRPr="00143494" w:rsidRDefault="007E57E7" w:rsidP="00143494">
      <w:pPr>
        <w:spacing w:line="276" w:lineRule="auto"/>
        <w:jc w:val="both"/>
        <w:rPr>
          <w:rFonts w:ascii="David" w:hAnsi="David"/>
          <w:szCs w:val="24"/>
          <w:rtl/>
        </w:rPr>
      </w:pPr>
    </w:p>
    <w:p w:rsidR="007E57E7" w:rsidRPr="00143494" w:rsidRDefault="007E57E7" w:rsidP="00143494">
      <w:pPr>
        <w:pStyle w:val="affb"/>
        <w:rPr>
          <w:rFonts w:ascii="David" w:hAnsi="David" w:cs="David"/>
          <w:color w:val="FF0000"/>
          <w:sz w:val="24"/>
          <w:szCs w:val="24"/>
        </w:rPr>
      </w:pPr>
      <w:r w:rsidRPr="00143494">
        <w:rPr>
          <w:rFonts w:ascii="David" w:hAnsi="David" w:cs="David"/>
          <w:color w:val="FF0000"/>
          <w:sz w:val="24"/>
          <w:szCs w:val="24"/>
          <w:rtl/>
        </w:rPr>
        <w:t>מסמכי המכרז תוקנו בהתאם לתשובות וההבהרות המפורטות מטה, ועלו מחדש לאתר המשרד.</w:t>
      </w:r>
    </w:p>
    <w:p w:rsidR="007E57E7" w:rsidRPr="00143494" w:rsidRDefault="007E57E7" w:rsidP="00143494">
      <w:pPr>
        <w:pStyle w:val="affb"/>
        <w:rPr>
          <w:rFonts w:ascii="David" w:hAnsi="David" w:cs="David"/>
          <w:color w:val="FF0000"/>
          <w:sz w:val="24"/>
          <w:szCs w:val="24"/>
        </w:rPr>
      </w:pPr>
      <w:r w:rsidRPr="00143494">
        <w:rPr>
          <w:rFonts w:ascii="David" w:hAnsi="David" w:cs="David"/>
          <w:color w:val="FF0000"/>
          <w:sz w:val="24"/>
          <w:szCs w:val="24"/>
          <w:rtl/>
        </w:rPr>
        <w:t xml:space="preserve">הנוסח המתוקן של מסמכי המכרז הוא המחייב. באחריות המציעים להוריד את הנוסח המתוקן, ולפעול על פיו בלבד. </w:t>
      </w:r>
    </w:p>
    <w:p w:rsidR="007E57E7" w:rsidRPr="00143494" w:rsidRDefault="007E57E7" w:rsidP="00143494">
      <w:pPr>
        <w:spacing w:line="276" w:lineRule="auto"/>
        <w:jc w:val="both"/>
        <w:rPr>
          <w:rFonts w:ascii="David" w:hAnsi="David"/>
          <w:szCs w:val="24"/>
          <w:rtl/>
        </w:rPr>
      </w:pPr>
    </w:p>
    <w:p w:rsidR="007E57E7" w:rsidRPr="00143494" w:rsidRDefault="007E57E7" w:rsidP="00143494">
      <w:pPr>
        <w:spacing w:line="276" w:lineRule="auto"/>
        <w:jc w:val="both"/>
        <w:rPr>
          <w:rFonts w:ascii="David" w:hAnsi="David"/>
          <w:szCs w:val="24"/>
          <w:rtl/>
        </w:rPr>
      </w:pPr>
      <w:bookmarkStart w:id="0" w:name="_GoBack"/>
      <w:bookmarkEnd w:id="0"/>
    </w:p>
    <w:p w:rsidR="00901B26" w:rsidRPr="00143494" w:rsidRDefault="00901B26" w:rsidP="00143494">
      <w:pPr>
        <w:spacing w:line="276" w:lineRule="auto"/>
        <w:jc w:val="both"/>
        <w:rPr>
          <w:rFonts w:ascii="David" w:hAnsi="David"/>
          <w:szCs w:val="24"/>
          <w:rtl/>
        </w:rPr>
      </w:pPr>
      <w:r w:rsidRPr="00143494">
        <w:rPr>
          <w:rFonts w:ascii="David" w:hAnsi="David"/>
          <w:szCs w:val="24"/>
          <w:rtl/>
        </w:rPr>
        <w:t>מועד אחרון להגשת שאלות:</w:t>
      </w:r>
      <w:r w:rsidR="00A7099D" w:rsidRPr="00143494">
        <w:rPr>
          <w:rFonts w:ascii="David" w:hAnsi="David" w:hint="cs"/>
          <w:szCs w:val="24"/>
          <w:rtl/>
        </w:rPr>
        <w:t xml:space="preserve"> </w:t>
      </w:r>
      <w:r w:rsidR="00E52977" w:rsidRPr="00143494">
        <w:rPr>
          <w:rFonts w:ascii="David" w:hAnsi="David" w:hint="cs"/>
          <w:szCs w:val="24"/>
          <w:rtl/>
        </w:rPr>
        <w:t>22.11.17 בשעה 14.00</w:t>
      </w:r>
    </w:p>
    <w:p w:rsidR="00901B26" w:rsidRPr="00143494" w:rsidRDefault="00901B26" w:rsidP="00143494">
      <w:pPr>
        <w:spacing w:line="276" w:lineRule="auto"/>
        <w:jc w:val="both"/>
        <w:rPr>
          <w:rFonts w:ascii="David" w:hAnsi="David"/>
          <w:szCs w:val="24"/>
          <w:rtl/>
        </w:rPr>
      </w:pPr>
      <w:r w:rsidRPr="00143494">
        <w:rPr>
          <w:rFonts w:ascii="David" w:hAnsi="David"/>
          <w:szCs w:val="24"/>
          <w:rtl/>
        </w:rPr>
        <w:t xml:space="preserve">מועד פרסום הבהרות:  </w:t>
      </w:r>
      <w:r w:rsidR="00E52977" w:rsidRPr="00143494">
        <w:rPr>
          <w:rFonts w:ascii="David" w:hAnsi="David" w:hint="cs"/>
          <w:szCs w:val="24"/>
          <w:rtl/>
        </w:rPr>
        <w:t>28.11.17</w:t>
      </w:r>
    </w:p>
    <w:p w:rsidR="00901B26" w:rsidRPr="00143494" w:rsidRDefault="00901B26" w:rsidP="00143494">
      <w:pPr>
        <w:spacing w:line="276" w:lineRule="auto"/>
        <w:jc w:val="both"/>
        <w:rPr>
          <w:rFonts w:ascii="David" w:hAnsi="David"/>
          <w:szCs w:val="24"/>
          <w:rtl/>
        </w:rPr>
      </w:pPr>
      <w:r w:rsidRPr="00143494">
        <w:rPr>
          <w:rFonts w:ascii="David" w:hAnsi="David"/>
          <w:szCs w:val="24"/>
          <w:rtl/>
        </w:rPr>
        <w:t xml:space="preserve">מועד אחרון להגשת הצעות: </w:t>
      </w:r>
      <w:r w:rsidR="007F6CA8" w:rsidRPr="00143494">
        <w:rPr>
          <w:rFonts w:ascii="David" w:hAnsi="David" w:hint="cs"/>
          <w:szCs w:val="24"/>
          <w:rtl/>
        </w:rPr>
        <w:t>10</w:t>
      </w:r>
      <w:r w:rsidR="00C36E9A" w:rsidRPr="00143494">
        <w:rPr>
          <w:rFonts w:ascii="David" w:hAnsi="David" w:hint="cs"/>
          <w:szCs w:val="24"/>
          <w:rtl/>
        </w:rPr>
        <w:t>.12.17</w:t>
      </w:r>
    </w:p>
    <w:p w:rsidR="00A7099D" w:rsidRPr="00143494" w:rsidRDefault="00A7099D" w:rsidP="00143494">
      <w:pPr>
        <w:spacing w:line="276" w:lineRule="auto"/>
        <w:jc w:val="both"/>
        <w:rPr>
          <w:rFonts w:ascii="David" w:hAnsi="David"/>
          <w:szCs w:val="24"/>
          <w:rtl/>
        </w:rPr>
      </w:pPr>
    </w:p>
    <w:p w:rsidR="00A7099D" w:rsidRPr="00143494" w:rsidRDefault="00A7099D" w:rsidP="00143494">
      <w:pPr>
        <w:spacing w:line="276" w:lineRule="auto"/>
        <w:jc w:val="both"/>
        <w:rPr>
          <w:rFonts w:ascii="David" w:hAnsi="David"/>
          <w:szCs w:val="24"/>
          <w:rtl/>
        </w:rPr>
      </w:pPr>
      <w:r w:rsidRPr="00143494">
        <w:rPr>
          <w:rFonts w:ascii="David" w:hAnsi="David" w:hint="cs"/>
          <w:szCs w:val="24"/>
          <w:rtl/>
        </w:rPr>
        <w:t xml:space="preserve">איש קשר : </w:t>
      </w:r>
      <w:r w:rsidR="007F6CA8" w:rsidRPr="00143494">
        <w:rPr>
          <w:rFonts w:ascii="David" w:hAnsi="David" w:hint="cs"/>
          <w:szCs w:val="24"/>
          <w:rtl/>
        </w:rPr>
        <w:t>אמיר שפרלינג</w:t>
      </w:r>
    </w:p>
    <w:p w:rsidR="00901B26" w:rsidRPr="00143494" w:rsidRDefault="00901B26" w:rsidP="00143494">
      <w:pPr>
        <w:jc w:val="both"/>
        <w:rPr>
          <w:rFonts w:ascii="David" w:hAnsi="David"/>
          <w:szCs w:val="24"/>
          <w:rtl/>
        </w:rPr>
      </w:pPr>
    </w:p>
    <w:p w:rsidR="00901B26" w:rsidRPr="00143494" w:rsidRDefault="00901B26" w:rsidP="00143494">
      <w:pPr>
        <w:jc w:val="both"/>
        <w:rPr>
          <w:rFonts w:ascii="David" w:hAnsi="David"/>
          <w:b/>
          <w:bCs/>
          <w:szCs w:val="24"/>
          <w:rtl/>
        </w:rPr>
      </w:pPr>
      <w:r w:rsidRPr="00143494">
        <w:rPr>
          <w:rFonts w:ascii="David" w:hAnsi="David"/>
          <w:b/>
          <w:bCs/>
          <w:szCs w:val="24"/>
          <w:rtl/>
        </w:rPr>
        <w:t>המשרד מתכבד להשיב לשאלות שהוגשו במסגרת המכרז שבנדון:</w:t>
      </w:r>
    </w:p>
    <w:p w:rsidR="00E52977" w:rsidRPr="00143494" w:rsidRDefault="00E52977" w:rsidP="00143494">
      <w:pPr>
        <w:jc w:val="both"/>
        <w:rPr>
          <w:rFonts w:ascii="David" w:hAnsi="David"/>
          <w:b/>
          <w:bCs/>
          <w:szCs w:val="24"/>
          <w:rtl/>
        </w:rPr>
      </w:pPr>
    </w:p>
    <w:tbl>
      <w:tblPr>
        <w:tblStyle w:val="12"/>
        <w:bidiVisual/>
        <w:tblW w:w="9497" w:type="dxa"/>
        <w:tblInd w:w="729" w:type="dxa"/>
        <w:tblLook w:val="04A0" w:firstRow="1" w:lastRow="0" w:firstColumn="1" w:lastColumn="0" w:noHBand="0" w:noVBand="1"/>
      </w:tblPr>
      <w:tblGrid>
        <w:gridCol w:w="547"/>
        <w:gridCol w:w="947"/>
        <w:gridCol w:w="691"/>
        <w:gridCol w:w="4237"/>
        <w:gridCol w:w="3075"/>
      </w:tblGrid>
      <w:tr w:rsidR="00E52977" w:rsidRPr="00143494" w:rsidTr="00820F59">
        <w:trPr>
          <w:tblHeader/>
        </w:trPr>
        <w:tc>
          <w:tcPr>
            <w:tcW w:w="547" w:type="dxa"/>
          </w:tcPr>
          <w:p w:rsidR="00E52977" w:rsidRPr="00143494" w:rsidRDefault="00E52977" w:rsidP="00143494">
            <w:pPr>
              <w:tabs>
                <w:tab w:val="left" w:pos="8617"/>
              </w:tabs>
              <w:spacing w:line="360" w:lineRule="auto"/>
              <w:jc w:val="center"/>
              <w:rPr>
                <w:rFonts w:asciiTheme="majorBidi" w:hAnsiTheme="majorBidi"/>
                <w:b/>
                <w:bCs/>
                <w:szCs w:val="24"/>
                <w:rtl/>
              </w:rPr>
            </w:pPr>
          </w:p>
        </w:tc>
        <w:tc>
          <w:tcPr>
            <w:tcW w:w="947" w:type="dxa"/>
          </w:tcPr>
          <w:p w:rsidR="00E52977" w:rsidRPr="00143494" w:rsidDel="001A33A9" w:rsidRDefault="00E52977" w:rsidP="00143494">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עמ</w:t>
            </w:r>
            <w:r w:rsidRPr="00143494">
              <w:rPr>
                <w:rFonts w:asciiTheme="majorBidi" w:hAnsiTheme="majorBidi" w:hint="cs"/>
                <w:b/>
                <w:bCs/>
                <w:szCs w:val="24"/>
                <w:rtl/>
              </w:rPr>
              <w:t>' ב</w:t>
            </w:r>
            <w:r w:rsidRPr="00143494">
              <w:rPr>
                <w:rFonts w:asciiTheme="majorBidi" w:hAnsiTheme="majorBidi"/>
                <w:b/>
                <w:bCs/>
                <w:szCs w:val="24"/>
                <w:rtl/>
              </w:rPr>
              <w:t>מסמכי המכרז</w:t>
            </w:r>
          </w:p>
        </w:tc>
        <w:tc>
          <w:tcPr>
            <w:tcW w:w="691" w:type="dxa"/>
          </w:tcPr>
          <w:p w:rsidR="00E52977" w:rsidRPr="00143494" w:rsidRDefault="00E52977" w:rsidP="00143494">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מס</w:t>
            </w:r>
            <w:r w:rsidRPr="00143494">
              <w:rPr>
                <w:rFonts w:asciiTheme="majorBidi" w:hAnsiTheme="majorBidi" w:hint="cs"/>
                <w:b/>
                <w:bCs/>
                <w:szCs w:val="24"/>
                <w:rtl/>
              </w:rPr>
              <w:t>'</w:t>
            </w:r>
            <w:r w:rsidRPr="00143494">
              <w:rPr>
                <w:rFonts w:asciiTheme="majorBidi" w:hAnsiTheme="majorBidi"/>
                <w:b/>
                <w:bCs/>
                <w:szCs w:val="24"/>
                <w:rtl/>
              </w:rPr>
              <w:t xml:space="preserve"> סעיף</w:t>
            </w:r>
          </w:p>
        </w:tc>
        <w:tc>
          <w:tcPr>
            <w:tcW w:w="4237" w:type="dxa"/>
          </w:tcPr>
          <w:p w:rsidR="00E52977" w:rsidRPr="00143494" w:rsidRDefault="00E52977" w:rsidP="00143494">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פירוט השאלה / בקשת ההבהרה</w:t>
            </w:r>
          </w:p>
        </w:tc>
        <w:tc>
          <w:tcPr>
            <w:tcW w:w="3075" w:type="dxa"/>
          </w:tcPr>
          <w:p w:rsidR="00E52977" w:rsidRPr="00143494" w:rsidRDefault="00E5297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תשובות הבהרה</w:t>
            </w:r>
          </w:p>
        </w:tc>
      </w:tr>
      <w:tr w:rsidR="00E52977" w:rsidRPr="00143494" w:rsidTr="00820F59">
        <w:trPr>
          <w:tblHeader/>
        </w:trPr>
        <w:tc>
          <w:tcPr>
            <w:tcW w:w="547" w:type="dxa"/>
          </w:tcPr>
          <w:p w:rsidR="00E52977" w:rsidRPr="00143494" w:rsidRDefault="00153D8C"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1</w:t>
            </w:r>
          </w:p>
        </w:tc>
        <w:tc>
          <w:tcPr>
            <w:tcW w:w="947" w:type="dxa"/>
          </w:tcPr>
          <w:p w:rsidR="00E52977" w:rsidRPr="00143494" w:rsidRDefault="00E52977" w:rsidP="00143494">
            <w:pPr>
              <w:tabs>
                <w:tab w:val="left" w:pos="8617"/>
              </w:tabs>
              <w:spacing w:line="360" w:lineRule="auto"/>
              <w:jc w:val="center"/>
              <w:rPr>
                <w:rFonts w:asciiTheme="majorBidi" w:hAnsiTheme="majorBidi"/>
                <w:b/>
                <w:bCs/>
                <w:szCs w:val="24"/>
                <w:rtl/>
              </w:rPr>
            </w:pPr>
            <w:r w:rsidRPr="00143494">
              <w:rPr>
                <w:rFonts w:asciiTheme="majorBidi" w:hAnsiTheme="majorBidi" w:hint="cs"/>
                <w:rtl/>
              </w:rPr>
              <w:t>11</w:t>
            </w:r>
          </w:p>
        </w:tc>
        <w:tc>
          <w:tcPr>
            <w:tcW w:w="691" w:type="dxa"/>
          </w:tcPr>
          <w:p w:rsidR="00E52977" w:rsidRPr="00143494" w:rsidRDefault="00E52977" w:rsidP="00143494">
            <w:pPr>
              <w:tabs>
                <w:tab w:val="left" w:pos="8617"/>
              </w:tabs>
              <w:spacing w:line="360" w:lineRule="auto"/>
              <w:jc w:val="center"/>
              <w:rPr>
                <w:rFonts w:asciiTheme="majorBidi" w:hAnsiTheme="majorBidi"/>
                <w:b/>
                <w:bCs/>
                <w:szCs w:val="24"/>
                <w:rtl/>
              </w:rPr>
            </w:pPr>
            <w:r w:rsidRPr="00143494">
              <w:rPr>
                <w:rFonts w:asciiTheme="majorBidi" w:hAnsiTheme="majorBidi" w:hint="cs"/>
                <w:rtl/>
              </w:rPr>
              <w:t>8.6.2</w:t>
            </w:r>
          </w:p>
        </w:tc>
        <w:tc>
          <w:tcPr>
            <w:tcW w:w="4237" w:type="dxa"/>
          </w:tcPr>
          <w:p w:rsidR="00E52977" w:rsidRPr="00143494" w:rsidRDefault="00E52977" w:rsidP="00143494">
            <w:pPr>
              <w:tabs>
                <w:tab w:val="left" w:pos="8617"/>
              </w:tabs>
              <w:spacing w:line="276" w:lineRule="auto"/>
              <w:jc w:val="both"/>
              <w:rPr>
                <w:rFonts w:asciiTheme="majorBidi" w:hAnsiTheme="majorBidi"/>
                <w:b/>
                <w:bCs/>
                <w:szCs w:val="24"/>
                <w:rtl/>
              </w:rPr>
            </w:pPr>
            <w:r w:rsidRPr="00143494">
              <w:rPr>
                <w:rFonts w:asciiTheme="majorBidi" w:hAnsiTheme="majorBidi" w:hint="cs"/>
                <w:rtl/>
              </w:rPr>
              <w:t xml:space="preserve">בהתאם לאמור בסעיף זה, </w:t>
            </w:r>
            <w:r w:rsidRPr="00143494">
              <w:rPr>
                <w:rFonts w:asciiTheme="majorBidi" w:hAnsiTheme="majorBidi"/>
                <w:rtl/>
              </w:rPr>
              <w:t>הצעת המחיר שהינה הנמוכה ביותר תקבל את הציון 100%, ואילו יתר ההצעות האחרות יקבלו ציון יחסי להצעה זו בסדר יורד</w:t>
            </w:r>
            <w:r w:rsidRPr="00143494">
              <w:rPr>
                <w:rFonts w:asciiTheme="majorBidi" w:hAnsiTheme="majorBidi" w:hint="cs"/>
                <w:rtl/>
              </w:rPr>
              <w:t>. בהתאם לטופס הצעת המחיר, ניתן להציע שיעור הנחה אחד למנהל הצוות ושיעור הנחה נוסף ליתר חברי הצוות. משיעורי הנחה אלה נגזרת עלות שעת מנהל הצוות ועלות שעת כל חבר צוות. נבקש את הבהרתכם כיצד ישוקללו שני מחירי השעה בניקוד הצעת המחיר.</w:t>
            </w:r>
            <w:r w:rsidRPr="00143494">
              <w:rPr>
                <w:rFonts w:asciiTheme="majorBidi" w:hAnsiTheme="majorBidi"/>
                <w:rtl/>
              </w:rPr>
              <w:tab/>
              <w:t>הצעת המחיר שהינה הנמוכה ביותר תקבל את הציון 100%, ואילו יתר ההצעות האחרות יקבלו ציון יחסי להצעה זו בסדר יורד</w:t>
            </w:r>
          </w:p>
        </w:tc>
        <w:tc>
          <w:tcPr>
            <w:tcW w:w="3075" w:type="dxa"/>
          </w:tcPr>
          <w:p w:rsidR="003C066B" w:rsidRPr="00143494" w:rsidRDefault="003C066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נוספה הבהרה כי הצעת המחיר הכוללת תשוקלל לפי היחס הבא:</w:t>
            </w:r>
          </w:p>
          <w:p w:rsidR="00E52977" w:rsidRPr="00143494" w:rsidRDefault="003C066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הצעת המחיר לשעת עבודה של מנהל הצוות- 30%, הצעת המחיר לשעת עבודה של כל חבר</w:t>
            </w:r>
            <w:r w:rsidR="00D86DAA" w:rsidRPr="00143494">
              <w:rPr>
                <w:rFonts w:asciiTheme="majorBidi" w:hAnsiTheme="majorBidi" w:hint="cs"/>
                <w:b/>
                <w:bCs/>
                <w:szCs w:val="24"/>
                <w:rtl/>
              </w:rPr>
              <w:t>י ה</w:t>
            </w:r>
            <w:r w:rsidRPr="00143494">
              <w:rPr>
                <w:rFonts w:asciiTheme="majorBidi" w:hAnsiTheme="majorBidi" w:hint="cs"/>
                <w:b/>
                <w:bCs/>
                <w:szCs w:val="24"/>
                <w:rtl/>
              </w:rPr>
              <w:t>צוות - 70%.</w:t>
            </w:r>
          </w:p>
          <w:p w:rsidR="003C066B" w:rsidRPr="00143494" w:rsidRDefault="003C066B" w:rsidP="00143494">
            <w:pPr>
              <w:tabs>
                <w:tab w:val="left" w:pos="8617"/>
              </w:tabs>
              <w:spacing w:line="360" w:lineRule="auto"/>
              <w:rPr>
                <w:rFonts w:asciiTheme="majorBidi" w:hAnsiTheme="majorBidi"/>
                <w:b/>
                <w:bCs/>
                <w:szCs w:val="24"/>
                <w:rtl/>
              </w:rPr>
            </w:pPr>
          </w:p>
          <w:p w:rsidR="003C066B" w:rsidRPr="00143494" w:rsidRDefault="003C066B" w:rsidP="00143494">
            <w:pPr>
              <w:tabs>
                <w:tab w:val="left" w:pos="8617"/>
              </w:tabs>
              <w:spacing w:line="360" w:lineRule="auto"/>
              <w:rPr>
                <w:rFonts w:asciiTheme="majorBidi" w:hAnsiTheme="majorBidi"/>
                <w:b/>
                <w:bCs/>
                <w:szCs w:val="24"/>
                <w:rtl/>
              </w:rPr>
            </w:pPr>
            <w:r w:rsidRPr="00143494">
              <w:rPr>
                <w:rFonts w:asciiTheme="majorBidi" w:hAnsiTheme="majorBidi" w:hint="cs"/>
                <w:b/>
                <w:bCs/>
                <w:szCs w:val="24"/>
                <w:rtl/>
              </w:rPr>
              <w:t>סעיף 8.6.4, לאחר המילים</w:t>
            </w:r>
            <w:r w:rsidR="00D511EC">
              <w:rPr>
                <w:rFonts w:asciiTheme="majorBidi" w:hAnsiTheme="majorBidi" w:hint="cs"/>
                <w:b/>
                <w:bCs/>
                <w:szCs w:val="24"/>
                <w:rtl/>
              </w:rPr>
              <w:t xml:space="preserve"> </w:t>
            </w:r>
            <w:r w:rsidRPr="00143494">
              <w:rPr>
                <w:rFonts w:asciiTheme="majorBidi" w:hAnsiTheme="majorBidi" w:hint="cs"/>
                <w:b/>
                <w:bCs/>
                <w:szCs w:val="24"/>
                <w:rtl/>
              </w:rPr>
              <w:t>"ללא תוספת מע"מ", יש להוסיף "הצעת מחיר כוללת תשוקלל לפי היחס של 30% (מנהל הצוות) ו- 70% (כל חבר צוות אחר)".</w:t>
            </w:r>
          </w:p>
          <w:p w:rsidR="00143494" w:rsidRPr="00143494" w:rsidRDefault="00143494" w:rsidP="00143494">
            <w:pPr>
              <w:tabs>
                <w:tab w:val="left" w:pos="8617"/>
              </w:tabs>
              <w:spacing w:line="360" w:lineRule="auto"/>
              <w:rPr>
                <w:rFonts w:asciiTheme="majorBidi" w:hAnsiTheme="majorBidi"/>
                <w:b/>
                <w:bCs/>
                <w:szCs w:val="24"/>
                <w:rtl/>
              </w:rPr>
            </w:pPr>
            <w:r w:rsidRPr="00143494">
              <w:rPr>
                <w:rFonts w:asciiTheme="majorBidi" w:hAnsiTheme="majorBidi" w:hint="cs"/>
                <w:b/>
                <w:bCs/>
                <w:szCs w:val="24"/>
                <w:rtl/>
              </w:rPr>
              <w:t>מסמכי המכרז תוקנו בהתאם.</w:t>
            </w:r>
          </w:p>
        </w:tc>
      </w:tr>
    </w:tbl>
    <w:p w:rsidR="00E52977" w:rsidRPr="00143494" w:rsidRDefault="00E52977" w:rsidP="00143494">
      <w:pPr>
        <w:jc w:val="both"/>
        <w:rPr>
          <w:rFonts w:ascii="David" w:hAnsi="David"/>
          <w:b/>
          <w:bCs/>
          <w:szCs w:val="24"/>
          <w:rtl/>
        </w:rPr>
      </w:pPr>
    </w:p>
    <w:tbl>
      <w:tblPr>
        <w:tblStyle w:val="12"/>
        <w:bidiVisual/>
        <w:tblW w:w="9497" w:type="dxa"/>
        <w:tblInd w:w="729" w:type="dxa"/>
        <w:tblLook w:val="04A0" w:firstRow="1" w:lastRow="0" w:firstColumn="1" w:lastColumn="0" w:noHBand="0" w:noVBand="1"/>
      </w:tblPr>
      <w:tblGrid>
        <w:gridCol w:w="527"/>
        <w:gridCol w:w="947"/>
        <w:gridCol w:w="1278"/>
        <w:gridCol w:w="3946"/>
        <w:gridCol w:w="2799"/>
      </w:tblGrid>
      <w:tr w:rsidR="00D511EC" w:rsidRPr="00143494" w:rsidTr="00D511EC">
        <w:trPr>
          <w:tblHeader/>
        </w:trPr>
        <w:tc>
          <w:tcPr>
            <w:tcW w:w="527" w:type="dxa"/>
          </w:tcPr>
          <w:p w:rsidR="00D511EC" w:rsidRPr="00143494" w:rsidRDefault="00D511EC" w:rsidP="00D511EC">
            <w:pPr>
              <w:tabs>
                <w:tab w:val="left" w:pos="8617"/>
              </w:tabs>
              <w:spacing w:line="360" w:lineRule="auto"/>
              <w:jc w:val="center"/>
              <w:rPr>
                <w:rFonts w:asciiTheme="majorBidi" w:hAnsiTheme="majorBidi"/>
                <w:b/>
                <w:bCs/>
                <w:szCs w:val="24"/>
                <w:rtl/>
              </w:rPr>
            </w:pPr>
          </w:p>
        </w:tc>
        <w:tc>
          <w:tcPr>
            <w:tcW w:w="947" w:type="dxa"/>
          </w:tcPr>
          <w:p w:rsidR="00D511EC" w:rsidRPr="00143494" w:rsidDel="001A33A9"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עמ</w:t>
            </w:r>
            <w:r w:rsidRPr="00143494">
              <w:rPr>
                <w:rFonts w:asciiTheme="majorBidi" w:hAnsiTheme="majorBidi" w:hint="cs"/>
                <w:b/>
                <w:bCs/>
                <w:szCs w:val="24"/>
                <w:rtl/>
              </w:rPr>
              <w:t>' ב</w:t>
            </w:r>
            <w:r w:rsidRPr="00143494">
              <w:rPr>
                <w:rFonts w:asciiTheme="majorBidi" w:hAnsiTheme="majorBidi"/>
                <w:b/>
                <w:bCs/>
                <w:szCs w:val="24"/>
                <w:rtl/>
              </w:rPr>
              <w:t>מסמכי המכרז</w:t>
            </w:r>
          </w:p>
        </w:tc>
        <w:tc>
          <w:tcPr>
            <w:tcW w:w="1278" w:type="dxa"/>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מס</w:t>
            </w:r>
            <w:r w:rsidRPr="00143494">
              <w:rPr>
                <w:rFonts w:asciiTheme="majorBidi" w:hAnsiTheme="majorBidi" w:hint="cs"/>
                <w:b/>
                <w:bCs/>
                <w:szCs w:val="24"/>
                <w:rtl/>
              </w:rPr>
              <w:t>'</w:t>
            </w:r>
            <w:r w:rsidRPr="00143494">
              <w:rPr>
                <w:rFonts w:asciiTheme="majorBidi" w:hAnsiTheme="majorBidi"/>
                <w:b/>
                <w:bCs/>
                <w:szCs w:val="24"/>
                <w:rtl/>
              </w:rPr>
              <w:t xml:space="preserve"> סעיף</w:t>
            </w:r>
          </w:p>
        </w:tc>
        <w:tc>
          <w:tcPr>
            <w:tcW w:w="3946" w:type="dxa"/>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פירוט השאלה / בקשת ההבהרה</w:t>
            </w:r>
          </w:p>
        </w:tc>
        <w:tc>
          <w:tcPr>
            <w:tcW w:w="2799" w:type="dxa"/>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תשובות הבהרה</w:t>
            </w:r>
          </w:p>
        </w:tc>
      </w:tr>
      <w:tr w:rsidR="00E52977" w:rsidRPr="00143494" w:rsidTr="00D511EC">
        <w:trPr>
          <w:tblHeader/>
        </w:trPr>
        <w:tc>
          <w:tcPr>
            <w:tcW w:w="527" w:type="dxa"/>
          </w:tcPr>
          <w:p w:rsidR="00E52977" w:rsidRPr="00143494" w:rsidRDefault="00E5297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2</w:t>
            </w:r>
          </w:p>
        </w:tc>
        <w:tc>
          <w:tcPr>
            <w:tcW w:w="947" w:type="dxa"/>
          </w:tcPr>
          <w:p w:rsidR="00E52977" w:rsidRPr="00143494" w:rsidRDefault="00E52977" w:rsidP="00143494">
            <w:pPr>
              <w:tabs>
                <w:tab w:val="left" w:pos="8617"/>
              </w:tabs>
              <w:spacing w:line="360" w:lineRule="auto"/>
              <w:jc w:val="center"/>
              <w:rPr>
                <w:rFonts w:asciiTheme="majorBidi" w:hAnsiTheme="majorBidi"/>
                <w:b/>
                <w:bCs/>
                <w:szCs w:val="24"/>
                <w:rtl/>
              </w:rPr>
            </w:pPr>
            <w:r w:rsidRPr="00143494">
              <w:rPr>
                <w:rFonts w:asciiTheme="majorBidi" w:hAnsiTheme="majorBidi" w:hint="cs"/>
                <w:rtl/>
              </w:rPr>
              <w:t>11</w:t>
            </w:r>
          </w:p>
        </w:tc>
        <w:tc>
          <w:tcPr>
            <w:tcW w:w="1278" w:type="dxa"/>
          </w:tcPr>
          <w:p w:rsidR="00E52977" w:rsidRPr="00143494" w:rsidRDefault="00E52977" w:rsidP="00143494">
            <w:pPr>
              <w:tabs>
                <w:tab w:val="left" w:pos="8617"/>
              </w:tabs>
              <w:spacing w:line="360" w:lineRule="auto"/>
              <w:jc w:val="center"/>
              <w:rPr>
                <w:rFonts w:asciiTheme="majorBidi" w:hAnsiTheme="majorBidi"/>
                <w:b/>
                <w:bCs/>
                <w:szCs w:val="24"/>
                <w:rtl/>
              </w:rPr>
            </w:pPr>
            <w:r w:rsidRPr="00143494">
              <w:rPr>
                <w:rFonts w:asciiTheme="majorBidi" w:hAnsiTheme="majorBidi" w:hint="cs"/>
                <w:rtl/>
              </w:rPr>
              <w:t>8.6</w:t>
            </w:r>
          </w:p>
        </w:tc>
        <w:tc>
          <w:tcPr>
            <w:tcW w:w="3946" w:type="dxa"/>
          </w:tcPr>
          <w:p w:rsidR="00E52977" w:rsidRPr="00143494" w:rsidRDefault="00E52977" w:rsidP="00143494">
            <w:pPr>
              <w:tabs>
                <w:tab w:val="left" w:pos="8617"/>
              </w:tabs>
              <w:spacing w:line="276" w:lineRule="auto"/>
              <w:jc w:val="both"/>
              <w:rPr>
                <w:rFonts w:asciiTheme="majorBidi" w:hAnsiTheme="majorBidi"/>
                <w:b/>
                <w:bCs/>
                <w:szCs w:val="24"/>
                <w:rtl/>
              </w:rPr>
            </w:pPr>
            <w:r w:rsidRPr="00143494">
              <w:rPr>
                <w:rFonts w:asciiTheme="majorBidi" w:hAnsiTheme="majorBidi" w:hint="cs"/>
                <w:rtl/>
              </w:rPr>
              <w:t xml:space="preserve">בהתאם לאמור בסעיף זה, </w:t>
            </w:r>
            <w:r w:rsidRPr="00143494">
              <w:rPr>
                <w:rtl/>
              </w:rPr>
              <w:t xml:space="preserve"> </w:t>
            </w:r>
            <w:r w:rsidRPr="00143494">
              <w:rPr>
                <w:rFonts w:asciiTheme="majorBidi" w:hAnsiTheme="majorBidi"/>
                <w:rtl/>
              </w:rPr>
              <w:t>לאחר שוועדת המכרזים תאשר את הציונים משלב השיפוט השני, ייבחנו ההצעות שקיבלו ציון איכות של 80% לפחות ביחד עם הצעת המחיר</w:t>
            </w:r>
            <w:r w:rsidRPr="00143494">
              <w:rPr>
                <w:rFonts w:asciiTheme="majorBidi" w:hAnsiTheme="majorBidi" w:hint="cs"/>
                <w:rtl/>
              </w:rPr>
              <w:t xml:space="preserve">. הואיל ומשקל האיכות עומד על 40% בלבד, פער הניקוד </w:t>
            </w:r>
            <w:r w:rsidRPr="00143494">
              <w:rPr>
                <w:rFonts w:asciiTheme="majorBidi" w:hAnsiTheme="majorBidi" w:hint="cs"/>
                <w:u w:val="single"/>
                <w:rtl/>
              </w:rPr>
              <w:t>המקסימלי</w:t>
            </w:r>
            <w:r w:rsidRPr="00143494">
              <w:rPr>
                <w:rFonts w:asciiTheme="majorBidi" w:hAnsiTheme="majorBidi" w:hint="cs"/>
                <w:rtl/>
              </w:rPr>
              <w:t>, בשלב בדיקת האיכות, בין ההצעות שיעברו לשלב בדיקת הצעות המחיר עומד על 8 נקודות בלבד. במצב זה, המשקל האפקטיבי של מרכיב המחיר, עולה במידה ניכרת וסביר להניח שיכריע את תוצאות המכרז. הואיל והנכם מצפים לגיבוש צוות יועצים איכותי, ברמה הגבוהה ביותר, מוצע כי תשקלו, לטובת עורך המכרז, קביעת שיעור הנחה מרבי ו/או הפחתה של משקל המחיר ו/או הפחתה של ציון המעבר המינימלי.</w:t>
            </w:r>
          </w:p>
        </w:tc>
        <w:tc>
          <w:tcPr>
            <w:tcW w:w="2799" w:type="dxa"/>
          </w:tcPr>
          <w:p w:rsidR="00D60CF9"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AD6EA2" w:rsidRPr="00143494" w:rsidTr="00D511EC">
        <w:trPr>
          <w:tblHeader/>
        </w:trPr>
        <w:tc>
          <w:tcPr>
            <w:tcW w:w="527" w:type="dxa"/>
          </w:tcPr>
          <w:p w:rsidR="00AD6EA2" w:rsidRPr="00143494" w:rsidRDefault="00AD6EA2"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3</w:t>
            </w:r>
          </w:p>
        </w:tc>
        <w:tc>
          <w:tcPr>
            <w:tcW w:w="947"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8</w:t>
            </w:r>
          </w:p>
        </w:tc>
        <w:tc>
          <w:tcPr>
            <w:tcW w:w="1278"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6.2</w:t>
            </w:r>
          </w:p>
        </w:tc>
        <w:tc>
          <w:tcPr>
            <w:tcW w:w="3946" w:type="dxa"/>
          </w:tcPr>
          <w:p w:rsidR="00AD6EA2" w:rsidRPr="00143494" w:rsidRDefault="00AD6EA2" w:rsidP="00143494">
            <w:pPr>
              <w:tabs>
                <w:tab w:val="left" w:pos="8617"/>
              </w:tabs>
              <w:spacing w:line="276" w:lineRule="auto"/>
              <w:jc w:val="both"/>
              <w:rPr>
                <w:rFonts w:asciiTheme="majorBidi" w:hAnsiTheme="majorBidi"/>
                <w:rtl/>
              </w:rPr>
            </w:pPr>
            <w:r w:rsidRPr="00143494">
              <w:rPr>
                <w:rFonts w:asciiTheme="majorBidi" w:hAnsiTheme="majorBidi" w:hint="cs"/>
                <w:szCs w:val="24"/>
                <w:rtl/>
              </w:rPr>
              <w:t xml:space="preserve">בסעיף כתוב כי תקופת ההסכם היא עד ה- 31/03/18. בהנחה כי מועד ההגשה הוא ה-10/12/17 וכי תקופת השירותים תחל כשבועיים לאחר מועד ההודעה על הזכייה, תקופת השירותים </w:t>
            </w:r>
            <w:proofErr w:type="spellStart"/>
            <w:r w:rsidRPr="00143494">
              <w:rPr>
                <w:rFonts w:asciiTheme="majorBidi" w:hAnsiTheme="majorBidi" w:hint="cs"/>
                <w:szCs w:val="24"/>
                <w:rtl/>
              </w:rPr>
              <w:t>המירבית</w:t>
            </w:r>
            <w:proofErr w:type="spellEnd"/>
            <w:r w:rsidRPr="00143494">
              <w:rPr>
                <w:rFonts w:asciiTheme="majorBidi" w:hAnsiTheme="majorBidi" w:hint="cs"/>
                <w:szCs w:val="24"/>
                <w:rtl/>
              </w:rPr>
              <w:t xml:space="preserve"> מסתכמת ל- 4 חודשים בלבד. נדרשות הבהרות נוספות לגבי היקף שעות השירותים המוערך למכרז זה.</w:t>
            </w:r>
          </w:p>
        </w:tc>
        <w:tc>
          <w:tcPr>
            <w:tcW w:w="2799" w:type="dxa"/>
          </w:tcPr>
          <w:p w:rsidR="00AD6EA2" w:rsidRPr="00143494" w:rsidRDefault="00DA0271"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מדובר בטעות סופר. </w:t>
            </w:r>
            <w:r w:rsidR="009A6133" w:rsidRPr="00143494">
              <w:rPr>
                <w:rFonts w:asciiTheme="majorBidi" w:hAnsiTheme="majorBidi" w:hint="cs"/>
                <w:b/>
                <w:bCs/>
                <w:szCs w:val="24"/>
                <w:rtl/>
              </w:rPr>
              <w:t xml:space="preserve">תקופת ההסכם </w:t>
            </w:r>
            <w:r w:rsidR="00137DD2" w:rsidRPr="00143494">
              <w:rPr>
                <w:rFonts w:asciiTheme="majorBidi" w:hAnsiTheme="majorBidi" w:hint="cs"/>
                <w:b/>
                <w:bCs/>
                <w:szCs w:val="24"/>
                <w:rtl/>
              </w:rPr>
              <w:t xml:space="preserve">תסתיים </w:t>
            </w:r>
            <w:r w:rsidRPr="00143494">
              <w:rPr>
                <w:rFonts w:asciiTheme="majorBidi" w:hAnsiTheme="majorBidi" w:hint="cs"/>
                <w:b/>
                <w:bCs/>
                <w:szCs w:val="24"/>
                <w:rtl/>
              </w:rPr>
              <w:t>ביום</w:t>
            </w:r>
            <w:r w:rsidR="00137DD2" w:rsidRPr="00143494">
              <w:rPr>
                <w:rFonts w:asciiTheme="majorBidi" w:hAnsiTheme="majorBidi" w:hint="cs"/>
                <w:b/>
                <w:bCs/>
                <w:szCs w:val="24"/>
                <w:rtl/>
              </w:rPr>
              <w:t xml:space="preserve"> </w:t>
            </w:r>
            <w:r w:rsidR="00143494" w:rsidRPr="00143494">
              <w:rPr>
                <w:rFonts w:asciiTheme="majorBidi" w:hAnsiTheme="majorBidi" w:hint="cs"/>
                <w:b/>
                <w:bCs/>
                <w:szCs w:val="24"/>
                <w:rtl/>
              </w:rPr>
              <w:t>30.9.18</w:t>
            </w:r>
            <w:r w:rsidRPr="00143494">
              <w:rPr>
                <w:rFonts w:asciiTheme="majorBidi" w:hAnsiTheme="majorBidi" w:hint="cs"/>
                <w:b/>
                <w:bCs/>
                <w:szCs w:val="24"/>
                <w:rtl/>
              </w:rPr>
              <w:t>. מסמכי המכרז תוקנו בהתאם.</w:t>
            </w:r>
          </w:p>
          <w:p w:rsidR="00D510DF" w:rsidRPr="00143494" w:rsidRDefault="00D510DF" w:rsidP="00143494">
            <w:pPr>
              <w:tabs>
                <w:tab w:val="left" w:pos="8617"/>
              </w:tabs>
              <w:spacing w:line="360" w:lineRule="auto"/>
              <w:jc w:val="center"/>
              <w:rPr>
                <w:rFonts w:asciiTheme="majorBidi" w:hAnsiTheme="majorBidi"/>
                <w:b/>
                <w:bCs/>
                <w:szCs w:val="24"/>
                <w:rtl/>
              </w:rPr>
            </w:pPr>
          </w:p>
        </w:tc>
      </w:tr>
      <w:tr w:rsidR="00AD6EA2" w:rsidRPr="00143494" w:rsidTr="00D511EC">
        <w:trPr>
          <w:tblHeader/>
        </w:trPr>
        <w:tc>
          <w:tcPr>
            <w:tcW w:w="527" w:type="dxa"/>
          </w:tcPr>
          <w:p w:rsidR="00AD6EA2" w:rsidRPr="00143494" w:rsidRDefault="00AD6EA2"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w:t>
            </w:r>
          </w:p>
        </w:tc>
        <w:tc>
          <w:tcPr>
            <w:tcW w:w="947"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9</w:t>
            </w:r>
          </w:p>
        </w:tc>
        <w:tc>
          <w:tcPr>
            <w:tcW w:w="1278"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8.2</w:t>
            </w:r>
          </w:p>
        </w:tc>
        <w:tc>
          <w:tcPr>
            <w:tcW w:w="3946" w:type="dxa"/>
          </w:tcPr>
          <w:p w:rsidR="00AD6EA2" w:rsidRPr="00143494" w:rsidRDefault="00AD6EA2" w:rsidP="00143494">
            <w:pPr>
              <w:tabs>
                <w:tab w:val="left" w:pos="8617"/>
              </w:tabs>
              <w:spacing w:line="276" w:lineRule="auto"/>
              <w:jc w:val="both"/>
              <w:rPr>
                <w:rFonts w:asciiTheme="majorBidi" w:hAnsiTheme="majorBidi"/>
                <w:rtl/>
              </w:rPr>
            </w:pPr>
            <w:r w:rsidRPr="00143494">
              <w:rPr>
                <w:rFonts w:asciiTheme="majorBidi" w:hAnsiTheme="majorBidi" w:hint="cs"/>
                <w:szCs w:val="24"/>
                <w:rtl/>
              </w:rPr>
              <w:t>שיטת הניקוד הינה כללית. נודה לקבלת פירוט ניקוד ברור יותר, למשל כמה עבודות יקנו ניקוד מקסימלי, ניסיון של כמה שנים בניהול צוותים מקצועיים יקנה ניקוד מקסימלי וכן הלאה</w:t>
            </w:r>
          </w:p>
        </w:tc>
        <w:tc>
          <w:tcPr>
            <w:tcW w:w="2799" w:type="dxa"/>
          </w:tcPr>
          <w:p w:rsidR="002F5624"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AD6EA2" w:rsidRPr="00143494" w:rsidTr="00D511EC">
        <w:trPr>
          <w:tblHeader/>
        </w:trPr>
        <w:tc>
          <w:tcPr>
            <w:tcW w:w="527" w:type="dxa"/>
          </w:tcPr>
          <w:p w:rsidR="00AD6EA2" w:rsidRPr="00143494" w:rsidRDefault="00AD6EA2"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w:t>
            </w:r>
          </w:p>
        </w:tc>
        <w:tc>
          <w:tcPr>
            <w:tcW w:w="947"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17</w:t>
            </w:r>
          </w:p>
        </w:tc>
        <w:tc>
          <w:tcPr>
            <w:tcW w:w="1278"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1.13.1 (נספח א'1)</w:t>
            </w:r>
          </w:p>
        </w:tc>
        <w:tc>
          <w:tcPr>
            <w:tcW w:w="3946" w:type="dxa"/>
          </w:tcPr>
          <w:p w:rsidR="00AD6EA2" w:rsidRDefault="00AD6EA2" w:rsidP="00143494">
            <w:pPr>
              <w:tabs>
                <w:tab w:val="left" w:pos="8617"/>
              </w:tabs>
              <w:spacing w:line="276" w:lineRule="auto"/>
              <w:jc w:val="both"/>
              <w:rPr>
                <w:rFonts w:asciiTheme="majorBidi" w:hAnsiTheme="majorBidi"/>
                <w:rtl/>
              </w:rPr>
            </w:pPr>
            <w:r w:rsidRPr="00143494">
              <w:rPr>
                <w:rFonts w:asciiTheme="majorBidi" w:hAnsiTheme="majorBidi" w:hint="cs"/>
                <w:szCs w:val="24"/>
                <w:rtl/>
              </w:rPr>
              <w:t xml:space="preserve">בהנחה כי תקופת ההסכם היא עד ה- 31/03/18, אזי ההנחה </w:t>
            </w:r>
            <w:proofErr w:type="spellStart"/>
            <w:r w:rsidRPr="00143494">
              <w:rPr>
                <w:rFonts w:asciiTheme="majorBidi" w:hAnsiTheme="majorBidi" w:hint="cs"/>
                <w:szCs w:val="24"/>
                <w:rtl/>
              </w:rPr>
              <w:t>רלווטית</w:t>
            </w:r>
            <w:proofErr w:type="spellEnd"/>
            <w:r w:rsidRPr="00143494">
              <w:rPr>
                <w:rFonts w:asciiTheme="majorBidi" w:hAnsiTheme="majorBidi" w:hint="cs"/>
                <w:szCs w:val="24"/>
                <w:rtl/>
              </w:rPr>
              <w:t xml:space="preserve"> רק במקרה של מימוש </w:t>
            </w:r>
            <w:proofErr w:type="spellStart"/>
            <w:r w:rsidRPr="00143494">
              <w:rPr>
                <w:rFonts w:asciiTheme="majorBidi" w:hAnsiTheme="majorBidi" w:hint="cs"/>
                <w:szCs w:val="24"/>
                <w:rtl/>
              </w:rPr>
              <w:t>אופצית</w:t>
            </w:r>
            <w:proofErr w:type="spellEnd"/>
            <w:r w:rsidRPr="00143494">
              <w:rPr>
                <w:rFonts w:asciiTheme="majorBidi" w:hAnsiTheme="majorBidi" w:hint="cs"/>
                <w:szCs w:val="24"/>
                <w:rtl/>
              </w:rPr>
              <w:t xml:space="preserve"> הארכה. משך תקופת מתן השירותים והסבירות למתן שירותים בהנחה נוספת באם תמומשנה אופציות הארכה, הינם גורמים משמעותיים  בתמחור ההצעה, אנו ספקו הבהרות נוספות בהקשר זה. </w:t>
            </w:r>
          </w:p>
          <w:p w:rsidR="00D511EC" w:rsidRDefault="00D511EC" w:rsidP="00143494">
            <w:pPr>
              <w:tabs>
                <w:tab w:val="left" w:pos="8617"/>
              </w:tabs>
              <w:spacing w:line="276" w:lineRule="auto"/>
              <w:jc w:val="both"/>
              <w:rPr>
                <w:rFonts w:asciiTheme="majorBidi" w:hAnsiTheme="majorBidi"/>
                <w:rtl/>
              </w:rPr>
            </w:pPr>
          </w:p>
          <w:p w:rsidR="00D511EC" w:rsidRPr="00143494" w:rsidRDefault="00D511EC" w:rsidP="00143494">
            <w:pPr>
              <w:tabs>
                <w:tab w:val="left" w:pos="8617"/>
              </w:tabs>
              <w:spacing w:line="276" w:lineRule="auto"/>
              <w:jc w:val="both"/>
              <w:rPr>
                <w:rFonts w:asciiTheme="majorBidi" w:hAnsiTheme="majorBidi"/>
                <w:rtl/>
              </w:rPr>
            </w:pPr>
          </w:p>
        </w:tc>
        <w:tc>
          <w:tcPr>
            <w:tcW w:w="2799" w:type="dxa"/>
          </w:tcPr>
          <w:p w:rsidR="00D511EC"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ראה תשובה לשאלה 3.</w:t>
            </w:r>
          </w:p>
          <w:p w:rsidR="00D511EC" w:rsidRPr="00D511EC" w:rsidRDefault="00D511EC" w:rsidP="00D511EC">
            <w:pPr>
              <w:rPr>
                <w:rFonts w:asciiTheme="majorBidi" w:hAnsiTheme="majorBidi"/>
                <w:szCs w:val="24"/>
                <w:rtl/>
              </w:rPr>
            </w:pPr>
          </w:p>
          <w:p w:rsidR="00D511EC" w:rsidRPr="00D511EC" w:rsidRDefault="00D511EC" w:rsidP="00D511EC">
            <w:pPr>
              <w:rPr>
                <w:rFonts w:asciiTheme="majorBidi" w:hAnsiTheme="majorBidi"/>
                <w:szCs w:val="24"/>
                <w:rtl/>
              </w:rPr>
            </w:pPr>
          </w:p>
          <w:p w:rsidR="00D511EC" w:rsidRPr="00D511EC" w:rsidRDefault="00D511EC" w:rsidP="00D511EC">
            <w:pPr>
              <w:rPr>
                <w:rFonts w:asciiTheme="majorBidi" w:hAnsiTheme="majorBidi"/>
                <w:szCs w:val="24"/>
                <w:rtl/>
              </w:rPr>
            </w:pPr>
          </w:p>
          <w:p w:rsidR="00D511EC" w:rsidRPr="00D511EC" w:rsidRDefault="00D511EC" w:rsidP="00D511EC">
            <w:pPr>
              <w:rPr>
                <w:rFonts w:asciiTheme="majorBidi" w:hAnsiTheme="majorBidi"/>
                <w:szCs w:val="24"/>
                <w:rtl/>
              </w:rPr>
            </w:pPr>
          </w:p>
          <w:p w:rsidR="00D511EC" w:rsidRPr="00D511EC" w:rsidRDefault="00D511EC" w:rsidP="00D511EC">
            <w:pPr>
              <w:rPr>
                <w:rFonts w:asciiTheme="majorBidi" w:hAnsiTheme="majorBidi"/>
                <w:szCs w:val="24"/>
                <w:rtl/>
              </w:rPr>
            </w:pPr>
          </w:p>
          <w:p w:rsidR="00D511EC" w:rsidRPr="00D511EC" w:rsidRDefault="00D511EC" w:rsidP="00D511EC">
            <w:pPr>
              <w:rPr>
                <w:rFonts w:asciiTheme="majorBidi" w:hAnsiTheme="majorBidi"/>
                <w:szCs w:val="24"/>
                <w:rtl/>
              </w:rPr>
            </w:pPr>
          </w:p>
          <w:p w:rsidR="00D511EC" w:rsidRPr="00D511EC" w:rsidRDefault="00D511EC" w:rsidP="00D511EC">
            <w:pPr>
              <w:rPr>
                <w:rFonts w:asciiTheme="majorBidi" w:hAnsiTheme="majorBidi"/>
                <w:szCs w:val="24"/>
                <w:rtl/>
              </w:rPr>
            </w:pPr>
          </w:p>
          <w:p w:rsidR="00D511EC" w:rsidRPr="00D511EC" w:rsidRDefault="00D511EC" w:rsidP="00D511EC">
            <w:pPr>
              <w:rPr>
                <w:rFonts w:asciiTheme="majorBidi" w:hAnsiTheme="majorBidi"/>
                <w:szCs w:val="24"/>
                <w:rtl/>
              </w:rPr>
            </w:pPr>
          </w:p>
          <w:p w:rsidR="003151A8" w:rsidRPr="00D511EC" w:rsidRDefault="003151A8" w:rsidP="00D511EC">
            <w:pPr>
              <w:rPr>
                <w:rFonts w:asciiTheme="majorBidi" w:hAnsiTheme="majorBidi"/>
                <w:szCs w:val="24"/>
                <w:rtl/>
              </w:rPr>
            </w:pPr>
          </w:p>
        </w:tc>
      </w:tr>
      <w:tr w:rsidR="00D511EC" w:rsidRPr="00143494" w:rsidTr="00D511EC">
        <w:trPr>
          <w:tblHeader/>
        </w:trPr>
        <w:tc>
          <w:tcPr>
            <w:tcW w:w="527" w:type="dxa"/>
          </w:tcPr>
          <w:p w:rsidR="00D511EC" w:rsidRPr="00143494" w:rsidRDefault="00D511EC" w:rsidP="00D511EC">
            <w:pPr>
              <w:tabs>
                <w:tab w:val="left" w:pos="8617"/>
              </w:tabs>
              <w:spacing w:line="360" w:lineRule="auto"/>
              <w:jc w:val="center"/>
              <w:rPr>
                <w:rFonts w:asciiTheme="majorBidi" w:hAnsiTheme="majorBidi"/>
                <w:b/>
                <w:bCs/>
                <w:szCs w:val="24"/>
                <w:rtl/>
              </w:rPr>
            </w:pPr>
          </w:p>
        </w:tc>
        <w:tc>
          <w:tcPr>
            <w:tcW w:w="947" w:type="dxa"/>
          </w:tcPr>
          <w:p w:rsidR="00D511EC" w:rsidRPr="00143494" w:rsidDel="001A33A9"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עמ</w:t>
            </w:r>
            <w:r w:rsidRPr="00143494">
              <w:rPr>
                <w:rFonts w:asciiTheme="majorBidi" w:hAnsiTheme="majorBidi" w:hint="cs"/>
                <w:b/>
                <w:bCs/>
                <w:szCs w:val="24"/>
                <w:rtl/>
              </w:rPr>
              <w:t>' ב</w:t>
            </w:r>
            <w:r w:rsidRPr="00143494">
              <w:rPr>
                <w:rFonts w:asciiTheme="majorBidi" w:hAnsiTheme="majorBidi"/>
                <w:b/>
                <w:bCs/>
                <w:szCs w:val="24"/>
                <w:rtl/>
              </w:rPr>
              <w:t>מסמכי המכרז</w:t>
            </w:r>
          </w:p>
        </w:tc>
        <w:tc>
          <w:tcPr>
            <w:tcW w:w="1278" w:type="dxa"/>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מס</w:t>
            </w:r>
            <w:r w:rsidRPr="00143494">
              <w:rPr>
                <w:rFonts w:asciiTheme="majorBidi" w:hAnsiTheme="majorBidi" w:hint="cs"/>
                <w:b/>
                <w:bCs/>
                <w:szCs w:val="24"/>
                <w:rtl/>
              </w:rPr>
              <w:t>'</w:t>
            </w:r>
            <w:r w:rsidRPr="00143494">
              <w:rPr>
                <w:rFonts w:asciiTheme="majorBidi" w:hAnsiTheme="majorBidi"/>
                <w:b/>
                <w:bCs/>
                <w:szCs w:val="24"/>
                <w:rtl/>
              </w:rPr>
              <w:t xml:space="preserve"> סעיף</w:t>
            </w:r>
          </w:p>
        </w:tc>
        <w:tc>
          <w:tcPr>
            <w:tcW w:w="3946" w:type="dxa"/>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פירוט השאלה / בקשת ההבהרה</w:t>
            </w:r>
          </w:p>
        </w:tc>
        <w:tc>
          <w:tcPr>
            <w:tcW w:w="2799" w:type="dxa"/>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תשובות הבהרה</w:t>
            </w:r>
          </w:p>
        </w:tc>
      </w:tr>
      <w:tr w:rsidR="00AD6EA2" w:rsidRPr="00143494" w:rsidTr="00D511EC">
        <w:trPr>
          <w:tblHeader/>
        </w:trPr>
        <w:tc>
          <w:tcPr>
            <w:tcW w:w="527" w:type="dxa"/>
          </w:tcPr>
          <w:p w:rsidR="00AD6EA2" w:rsidRPr="00143494" w:rsidRDefault="00AD6EA2"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lastRenderedPageBreak/>
              <w:t>6</w:t>
            </w:r>
          </w:p>
        </w:tc>
        <w:tc>
          <w:tcPr>
            <w:tcW w:w="947"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26</w:t>
            </w:r>
          </w:p>
        </w:tc>
        <w:tc>
          <w:tcPr>
            <w:tcW w:w="1278"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14 ב (נספח ב')</w:t>
            </w:r>
          </w:p>
        </w:tc>
        <w:tc>
          <w:tcPr>
            <w:tcW w:w="3946" w:type="dxa"/>
          </w:tcPr>
          <w:p w:rsidR="00AD6EA2" w:rsidRPr="00143494" w:rsidRDefault="00AD6EA2" w:rsidP="00143494">
            <w:pPr>
              <w:tabs>
                <w:tab w:val="left" w:pos="8617"/>
              </w:tabs>
              <w:spacing w:line="276" w:lineRule="auto"/>
              <w:jc w:val="both"/>
              <w:rPr>
                <w:rFonts w:asciiTheme="majorBidi" w:hAnsiTheme="majorBidi"/>
                <w:rtl/>
              </w:rPr>
            </w:pPr>
            <w:r w:rsidRPr="00143494">
              <w:rPr>
                <w:rFonts w:asciiTheme="majorBidi" w:hAnsiTheme="majorBidi" w:hint="cs"/>
                <w:szCs w:val="24"/>
                <w:rtl/>
              </w:rPr>
              <w:t xml:space="preserve">בהקשר של היעדר ניגוד עניינים, נאמר כי במשך תקופת ההסכם ו-12 חודשים לאחריה, למציע אסור להשתתף בהכנה או הצגה של פרויקט אשר יוגש למימון המכרז. נדרשות הבהרות נוספות באשר להגדרה ותכולה של "פרויקט שהמוגש למימון המשרד" </w:t>
            </w:r>
          </w:p>
        </w:tc>
        <w:tc>
          <w:tcPr>
            <w:tcW w:w="2799" w:type="dxa"/>
          </w:tcPr>
          <w:p w:rsidR="00AD6EA2"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כפשוטו.</w:t>
            </w:r>
          </w:p>
          <w:p w:rsidR="002F5624" w:rsidRPr="00143494" w:rsidRDefault="002F5624" w:rsidP="00143494">
            <w:pPr>
              <w:tabs>
                <w:tab w:val="left" w:pos="8617"/>
              </w:tabs>
              <w:spacing w:line="360" w:lineRule="auto"/>
              <w:jc w:val="center"/>
              <w:rPr>
                <w:rFonts w:asciiTheme="majorBidi" w:hAnsiTheme="majorBidi"/>
                <w:b/>
                <w:bCs/>
                <w:szCs w:val="24"/>
                <w:rtl/>
              </w:rPr>
            </w:pPr>
          </w:p>
          <w:p w:rsidR="002F5624" w:rsidRPr="00143494" w:rsidRDefault="002F5624" w:rsidP="00143494">
            <w:pPr>
              <w:tabs>
                <w:tab w:val="left" w:pos="8617"/>
              </w:tabs>
              <w:spacing w:line="360" w:lineRule="auto"/>
              <w:jc w:val="center"/>
              <w:rPr>
                <w:rFonts w:asciiTheme="majorBidi" w:hAnsiTheme="majorBidi"/>
                <w:b/>
                <w:bCs/>
                <w:szCs w:val="24"/>
                <w:rtl/>
              </w:rPr>
            </w:pPr>
          </w:p>
        </w:tc>
      </w:tr>
      <w:tr w:rsidR="00AD6EA2" w:rsidRPr="00143494" w:rsidTr="00D511EC">
        <w:trPr>
          <w:tblHeader/>
        </w:trPr>
        <w:tc>
          <w:tcPr>
            <w:tcW w:w="527" w:type="dxa"/>
          </w:tcPr>
          <w:p w:rsidR="00AD6EA2" w:rsidRPr="00143494" w:rsidRDefault="00AD6EA2"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7</w:t>
            </w:r>
          </w:p>
        </w:tc>
        <w:tc>
          <w:tcPr>
            <w:tcW w:w="947"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39</w:t>
            </w:r>
          </w:p>
        </w:tc>
        <w:tc>
          <w:tcPr>
            <w:tcW w:w="1278"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נספח ח'1</w:t>
            </w:r>
          </w:p>
        </w:tc>
        <w:tc>
          <w:tcPr>
            <w:tcW w:w="3946" w:type="dxa"/>
          </w:tcPr>
          <w:p w:rsidR="00AD6EA2" w:rsidRPr="00143494" w:rsidRDefault="00AD6EA2" w:rsidP="00143494">
            <w:pPr>
              <w:tabs>
                <w:tab w:val="left" w:pos="8617"/>
              </w:tabs>
              <w:spacing w:line="276" w:lineRule="auto"/>
              <w:jc w:val="both"/>
              <w:rPr>
                <w:rFonts w:asciiTheme="majorBidi" w:hAnsiTheme="majorBidi"/>
                <w:rtl/>
              </w:rPr>
            </w:pPr>
            <w:r w:rsidRPr="00143494">
              <w:rPr>
                <w:rFonts w:asciiTheme="majorBidi" w:hAnsiTheme="majorBidi" w:hint="cs"/>
                <w:szCs w:val="24"/>
                <w:rtl/>
              </w:rPr>
              <w:t xml:space="preserve">המציע מונה למעלה מ-40 שותפים ו-700 עובדים, נודה להגבלת ההצהרה בדבר היעדר ניגוד עניינים רק לעובדים </w:t>
            </w:r>
            <w:proofErr w:type="spellStart"/>
            <w:r w:rsidRPr="00143494">
              <w:rPr>
                <w:rFonts w:asciiTheme="majorBidi" w:hAnsiTheme="majorBidi" w:hint="cs"/>
                <w:szCs w:val="24"/>
                <w:rtl/>
              </w:rPr>
              <w:t>שיקחו</w:t>
            </w:r>
            <w:proofErr w:type="spellEnd"/>
            <w:r w:rsidRPr="00143494">
              <w:rPr>
                <w:rFonts w:asciiTheme="majorBidi" w:hAnsiTheme="majorBidi" w:hint="cs"/>
                <w:szCs w:val="24"/>
                <w:rtl/>
              </w:rPr>
              <w:t xml:space="preserve"> חלק במתן השירותים</w:t>
            </w:r>
          </w:p>
        </w:tc>
        <w:tc>
          <w:tcPr>
            <w:tcW w:w="2799" w:type="dxa"/>
          </w:tcPr>
          <w:p w:rsidR="00AD6EA2"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AD6EA2" w:rsidRPr="00143494" w:rsidTr="00D511EC">
        <w:trPr>
          <w:tblHeader/>
        </w:trPr>
        <w:tc>
          <w:tcPr>
            <w:tcW w:w="527" w:type="dxa"/>
          </w:tcPr>
          <w:p w:rsidR="00AD6EA2" w:rsidRPr="00143494" w:rsidRDefault="00AD6EA2"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8</w:t>
            </w:r>
          </w:p>
        </w:tc>
        <w:tc>
          <w:tcPr>
            <w:tcW w:w="947"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46</w:t>
            </w:r>
          </w:p>
        </w:tc>
        <w:tc>
          <w:tcPr>
            <w:tcW w:w="1278" w:type="dxa"/>
          </w:tcPr>
          <w:p w:rsidR="00AD6EA2" w:rsidRPr="00143494" w:rsidRDefault="00AD6EA2" w:rsidP="00143494">
            <w:pPr>
              <w:tabs>
                <w:tab w:val="left" w:pos="8617"/>
              </w:tabs>
              <w:spacing w:line="360" w:lineRule="auto"/>
              <w:jc w:val="center"/>
              <w:rPr>
                <w:rFonts w:asciiTheme="majorBidi" w:hAnsiTheme="majorBidi"/>
                <w:rtl/>
              </w:rPr>
            </w:pPr>
            <w:r w:rsidRPr="00143494">
              <w:rPr>
                <w:rFonts w:asciiTheme="majorBidi" w:hAnsiTheme="majorBidi" w:hint="cs"/>
                <w:szCs w:val="24"/>
                <w:rtl/>
              </w:rPr>
              <w:t>נספח ט'1</w:t>
            </w:r>
          </w:p>
        </w:tc>
        <w:tc>
          <w:tcPr>
            <w:tcW w:w="3946" w:type="dxa"/>
          </w:tcPr>
          <w:p w:rsidR="00AD6EA2" w:rsidRPr="00143494" w:rsidRDefault="00AD6EA2" w:rsidP="00143494">
            <w:pPr>
              <w:tabs>
                <w:tab w:val="left" w:pos="8617"/>
              </w:tabs>
              <w:spacing w:line="276" w:lineRule="auto"/>
              <w:jc w:val="both"/>
              <w:rPr>
                <w:rFonts w:asciiTheme="majorBidi" w:hAnsiTheme="majorBidi"/>
                <w:rtl/>
              </w:rPr>
            </w:pPr>
            <w:r w:rsidRPr="00143494">
              <w:rPr>
                <w:rFonts w:asciiTheme="majorBidi" w:hAnsiTheme="majorBidi" w:hint="cs"/>
                <w:szCs w:val="24"/>
                <w:rtl/>
              </w:rPr>
              <w:t>האם כל חברי הצוות צריכים לחתום על נספח זה במעמד הגשת ההצעה או רק לאחר חתימת החוזה?</w:t>
            </w:r>
          </w:p>
        </w:tc>
        <w:tc>
          <w:tcPr>
            <w:tcW w:w="2799" w:type="dxa"/>
          </w:tcPr>
          <w:p w:rsidR="00AD6EA2" w:rsidRPr="00143494" w:rsidRDefault="00D510DF"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במעמד הגשת ההצעה.</w:t>
            </w:r>
          </w:p>
          <w:p w:rsidR="00DD78D0" w:rsidRPr="00143494" w:rsidRDefault="00DD78D0" w:rsidP="00143494">
            <w:pPr>
              <w:tabs>
                <w:tab w:val="left" w:pos="8617"/>
              </w:tabs>
              <w:spacing w:line="360" w:lineRule="auto"/>
              <w:jc w:val="center"/>
              <w:rPr>
                <w:rFonts w:asciiTheme="majorBidi" w:hAnsiTheme="majorBidi"/>
                <w:b/>
                <w:bCs/>
                <w:szCs w:val="24"/>
                <w:rtl/>
              </w:rPr>
            </w:pP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9</w:t>
            </w:r>
          </w:p>
        </w:tc>
        <w:tc>
          <w:tcPr>
            <w:tcW w:w="947" w:type="dxa"/>
            <w:shd w:val="clear" w:color="auto" w:fill="auto"/>
          </w:tcPr>
          <w:p w:rsidR="00DF59FC" w:rsidRPr="00143494" w:rsidRDefault="00DF59FC" w:rsidP="00143494">
            <w:pPr>
              <w:spacing w:before="120" w:after="120"/>
              <w:rPr>
                <w:spacing w:val="6"/>
                <w:rtl/>
              </w:rPr>
            </w:pPr>
            <w:r w:rsidRPr="00143494">
              <w:rPr>
                <w:rFonts w:hint="cs"/>
                <w:spacing w:val="6"/>
                <w:rtl/>
              </w:rPr>
              <w:t>4</w:t>
            </w:r>
          </w:p>
          <w:p w:rsidR="00DF59FC" w:rsidRPr="00143494" w:rsidRDefault="00DF59FC" w:rsidP="00143494">
            <w:pPr>
              <w:spacing w:before="120" w:after="120"/>
              <w:rPr>
                <w:spacing w:val="6"/>
                <w:rtl/>
              </w:rPr>
            </w:pPr>
          </w:p>
          <w:p w:rsidR="00DF59FC" w:rsidRPr="00143494" w:rsidRDefault="00DF59FC" w:rsidP="00143494">
            <w:pPr>
              <w:tabs>
                <w:tab w:val="left" w:pos="8617"/>
              </w:tabs>
              <w:spacing w:line="360" w:lineRule="auto"/>
              <w:jc w:val="center"/>
              <w:rPr>
                <w:rFonts w:asciiTheme="majorBidi" w:hAnsiTheme="majorBidi"/>
                <w:rtl/>
              </w:rPr>
            </w:pPr>
          </w:p>
        </w:tc>
        <w:tc>
          <w:tcPr>
            <w:tcW w:w="1278" w:type="dxa"/>
            <w:shd w:val="clear" w:color="auto" w:fill="auto"/>
          </w:tcPr>
          <w:p w:rsidR="00DF59FC" w:rsidRPr="00143494" w:rsidRDefault="00DF59FC" w:rsidP="00143494">
            <w:pPr>
              <w:spacing w:before="120" w:after="120"/>
              <w:rPr>
                <w:spacing w:val="6"/>
                <w:rtl/>
              </w:rPr>
            </w:pPr>
            <w:r w:rsidRPr="00143494">
              <w:rPr>
                <w:rFonts w:hint="cs"/>
                <w:spacing w:val="6"/>
                <w:rtl/>
              </w:rPr>
              <w:t>2.2.2</w:t>
            </w:r>
          </w:p>
          <w:p w:rsidR="00DF59FC" w:rsidRPr="00143494" w:rsidRDefault="00DF59FC" w:rsidP="00143494">
            <w:pPr>
              <w:spacing w:before="120" w:after="120"/>
              <w:rPr>
                <w:spacing w:val="6"/>
                <w:rtl/>
              </w:rPr>
            </w:pPr>
          </w:p>
          <w:p w:rsidR="00DF59FC" w:rsidRPr="00143494" w:rsidRDefault="00DF59FC" w:rsidP="00143494">
            <w:pPr>
              <w:tabs>
                <w:tab w:val="left" w:pos="8617"/>
              </w:tabs>
              <w:spacing w:line="360" w:lineRule="auto"/>
              <w:jc w:val="center"/>
              <w:rPr>
                <w:rFonts w:asciiTheme="majorBidi" w:hAnsiTheme="majorBidi"/>
                <w:rtl/>
              </w:rPr>
            </w:pPr>
            <w:r w:rsidRPr="00143494">
              <w:rPr>
                <w:spacing w:val="6"/>
                <w:rtl/>
              </w:rPr>
              <w:t>4.4.3</w:t>
            </w:r>
          </w:p>
        </w:tc>
        <w:tc>
          <w:tcPr>
            <w:tcW w:w="3946" w:type="dxa"/>
            <w:shd w:val="clear" w:color="auto" w:fill="auto"/>
          </w:tcPr>
          <w:p w:rsidR="00DF59FC" w:rsidRPr="00143494" w:rsidRDefault="00DF59FC" w:rsidP="00143494">
            <w:pPr>
              <w:spacing w:before="120" w:after="120"/>
              <w:rPr>
                <w:spacing w:val="6"/>
                <w:rtl/>
              </w:rPr>
            </w:pPr>
            <w:r w:rsidRPr="00143494">
              <w:rPr>
                <w:rFonts w:hint="cs"/>
                <w:spacing w:val="6"/>
                <w:rtl/>
              </w:rPr>
              <w:t xml:space="preserve">נא הבהרתכם לסעיפים זה (קרי, זכות המשרד להרחיב את מצבת היועצים ללא תוספת תקציב). </w:t>
            </w:r>
          </w:p>
          <w:p w:rsidR="00DF59FC" w:rsidRPr="00143494" w:rsidRDefault="00DF59FC" w:rsidP="00143494">
            <w:pPr>
              <w:spacing w:before="120" w:after="120"/>
              <w:rPr>
                <w:spacing w:val="6"/>
                <w:rtl/>
              </w:rPr>
            </w:pPr>
            <w:r w:rsidRPr="00143494">
              <w:rPr>
                <w:rFonts w:hint="cs"/>
                <w:spacing w:val="6"/>
                <w:rtl/>
              </w:rPr>
              <w:t>ככל שהמשרד יהיה מעוניין ביועצים נוספים, נא אשרו כי מדובר בתנאים הזהים ליועצים נשוא המכרז מבחינת תנאי סף, וותק, השכלה וכיו"ב.</w:t>
            </w:r>
          </w:p>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בכל מקרה, נא אשרו כי כל הרחבה נוספת של יועצים, תחייב את המשרד לשלם לספק תמורה נוספת בגין היועצים הנוספים כאמור.</w:t>
            </w:r>
          </w:p>
        </w:tc>
        <w:tc>
          <w:tcPr>
            <w:tcW w:w="2799" w:type="dxa"/>
          </w:tcPr>
          <w:p w:rsidR="00D510DF" w:rsidRPr="00143494" w:rsidRDefault="007825A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המשרד יכול ל</w:t>
            </w:r>
            <w:r w:rsidR="003151A8" w:rsidRPr="00143494">
              <w:rPr>
                <w:rFonts w:asciiTheme="majorBidi" w:hAnsiTheme="majorBidi" w:hint="cs"/>
                <w:b/>
                <w:bCs/>
                <w:szCs w:val="24"/>
                <w:rtl/>
              </w:rPr>
              <w:t>בקש ל</w:t>
            </w:r>
            <w:r w:rsidRPr="00143494">
              <w:rPr>
                <w:rFonts w:asciiTheme="majorBidi" w:hAnsiTheme="majorBidi" w:hint="cs"/>
                <w:b/>
                <w:bCs/>
                <w:szCs w:val="24"/>
                <w:rtl/>
              </w:rPr>
              <w:t>הגדיל את</w:t>
            </w:r>
            <w:r w:rsidR="00A3666E" w:rsidRPr="00143494">
              <w:rPr>
                <w:rFonts w:asciiTheme="majorBidi" w:hAnsiTheme="majorBidi" w:hint="cs"/>
                <w:b/>
                <w:bCs/>
                <w:szCs w:val="24"/>
                <w:rtl/>
              </w:rPr>
              <w:t xml:space="preserve"> מספר היועצים </w:t>
            </w:r>
            <w:r w:rsidRPr="00143494">
              <w:rPr>
                <w:rFonts w:asciiTheme="majorBidi" w:hAnsiTheme="majorBidi" w:hint="cs"/>
                <w:b/>
                <w:bCs/>
                <w:szCs w:val="24"/>
                <w:rtl/>
              </w:rPr>
              <w:t xml:space="preserve">שבהסכם </w:t>
            </w:r>
            <w:r w:rsidR="00A3666E" w:rsidRPr="00143494">
              <w:rPr>
                <w:rFonts w:asciiTheme="majorBidi" w:hAnsiTheme="majorBidi" w:hint="cs"/>
                <w:b/>
                <w:bCs/>
                <w:szCs w:val="24"/>
                <w:rtl/>
              </w:rPr>
              <w:t xml:space="preserve">במידה ונדרש </w:t>
            </w:r>
            <w:r w:rsidR="00D510DF" w:rsidRPr="00143494">
              <w:rPr>
                <w:rFonts w:asciiTheme="majorBidi" w:hAnsiTheme="majorBidi" w:hint="cs"/>
                <w:b/>
                <w:bCs/>
                <w:szCs w:val="24"/>
                <w:rtl/>
              </w:rPr>
              <w:t>מבחינת</w:t>
            </w:r>
            <w:r w:rsidRPr="00143494">
              <w:rPr>
                <w:rFonts w:asciiTheme="majorBidi" w:hAnsiTheme="majorBidi" w:hint="cs"/>
                <w:b/>
                <w:bCs/>
                <w:szCs w:val="24"/>
                <w:rtl/>
              </w:rPr>
              <w:t>ו</w:t>
            </w:r>
            <w:r w:rsidR="003151A8" w:rsidRPr="00143494">
              <w:rPr>
                <w:rFonts w:asciiTheme="majorBidi" w:hAnsiTheme="majorBidi" w:hint="cs"/>
                <w:b/>
                <w:bCs/>
                <w:szCs w:val="24"/>
                <w:rtl/>
              </w:rPr>
              <w:t>, ובתיאום עם הזוכה</w:t>
            </w:r>
            <w:r w:rsidRPr="00143494">
              <w:rPr>
                <w:rFonts w:asciiTheme="majorBidi" w:hAnsiTheme="majorBidi" w:hint="cs"/>
                <w:b/>
                <w:bCs/>
                <w:szCs w:val="24"/>
                <w:rtl/>
              </w:rPr>
              <w:t>.</w:t>
            </w:r>
          </w:p>
          <w:p w:rsidR="00DF59FC" w:rsidRPr="00143494" w:rsidRDefault="003503E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 </w:t>
            </w:r>
            <w:r w:rsidR="007825A7" w:rsidRPr="00143494">
              <w:rPr>
                <w:rFonts w:asciiTheme="majorBidi" w:hAnsiTheme="majorBidi" w:hint="cs"/>
                <w:b/>
                <w:bCs/>
                <w:szCs w:val="24"/>
                <w:rtl/>
              </w:rPr>
              <w:t xml:space="preserve">יחד עם זה </w:t>
            </w:r>
            <w:r w:rsidRPr="00143494">
              <w:rPr>
                <w:rFonts w:asciiTheme="majorBidi" w:hAnsiTheme="majorBidi" w:hint="cs"/>
                <w:b/>
                <w:bCs/>
                <w:szCs w:val="24"/>
                <w:rtl/>
              </w:rPr>
              <w:t xml:space="preserve">המשרד לא יחרוג מסך התקציב </w:t>
            </w:r>
            <w:r w:rsidR="00D510DF" w:rsidRPr="00143494">
              <w:rPr>
                <w:rFonts w:asciiTheme="majorBidi" w:hAnsiTheme="majorBidi" w:hint="cs"/>
                <w:b/>
                <w:bCs/>
                <w:szCs w:val="24"/>
                <w:rtl/>
              </w:rPr>
              <w:t xml:space="preserve">שנקבע </w:t>
            </w:r>
            <w:r w:rsidR="003151A8" w:rsidRPr="00143494">
              <w:rPr>
                <w:rFonts w:asciiTheme="majorBidi" w:hAnsiTheme="majorBidi" w:hint="cs"/>
                <w:b/>
                <w:bCs/>
                <w:szCs w:val="24"/>
                <w:rtl/>
              </w:rPr>
              <w:t>להתקשרות בעקבות הגדלת הצוות</w:t>
            </w:r>
            <w:r w:rsidRPr="00143494">
              <w:rPr>
                <w:rFonts w:asciiTheme="majorBidi" w:hAnsiTheme="majorBidi" w:hint="cs"/>
                <w:b/>
                <w:bCs/>
                <w:szCs w:val="24"/>
                <w:rtl/>
              </w:rPr>
              <w:t xml:space="preserve">. העסקת היועצים האחרים, במידת הצורך, </w:t>
            </w:r>
            <w:r w:rsidR="007825A7" w:rsidRPr="00143494">
              <w:rPr>
                <w:rFonts w:asciiTheme="majorBidi" w:hAnsiTheme="majorBidi" w:hint="cs"/>
                <w:b/>
                <w:bCs/>
                <w:szCs w:val="24"/>
                <w:rtl/>
              </w:rPr>
              <w:t>לא יהיה כרוך בתוספת תקציב אלא ע"ח התקציב הקיים. היוע</w:t>
            </w:r>
            <w:r w:rsidRPr="00143494">
              <w:rPr>
                <w:rFonts w:asciiTheme="majorBidi" w:hAnsiTheme="majorBidi" w:hint="cs"/>
                <w:b/>
                <w:bCs/>
                <w:szCs w:val="24"/>
                <w:rtl/>
              </w:rPr>
              <w:t>צים נו</w:t>
            </w:r>
            <w:r w:rsidR="007825A7" w:rsidRPr="00143494">
              <w:rPr>
                <w:rFonts w:asciiTheme="majorBidi" w:hAnsiTheme="majorBidi" w:hint="cs"/>
                <w:b/>
                <w:bCs/>
                <w:szCs w:val="24"/>
                <w:rtl/>
              </w:rPr>
              <w:t>ספים צריכים לע</w:t>
            </w:r>
            <w:r w:rsidR="003151A8" w:rsidRPr="00143494">
              <w:rPr>
                <w:rFonts w:asciiTheme="majorBidi" w:hAnsiTheme="majorBidi" w:hint="cs"/>
                <w:b/>
                <w:bCs/>
                <w:szCs w:val="24"/>
                <w:rtl/>
              </w:rPr>
              <w:t>מו</w:t>
            </w:r>
            <w:r w:rsidR="007825A7" w:rsidRPr="00143494">
              <w:rPr>
                <w:rFonts w:asciiTheme="majorBidi" w:hAnsiTheme="majorBidi" w:hint="cs"/>
                <w:b/>
                <w:bCs/>
                <w:szCs w:val="24"/>
                <w:rtl/>
              </w:rPr>
              <w:t>ד באותם תנאי סף</w:t>
            </w:r>
            <w:r w:rsidR="001D46D4" w:rsidRPr="00143494">
              <w:rPr>
                <w:rFonts w:asciiTheme="majorBidi" w:hAnsiTheme="majorBidi" w:hint="cs"/>
                <w:b/>
                <w:bCs/>
                <w:szCs w:val="24"/>
                <w:rtl/>
              </w:rPr>
              <w:t>, ניסיון והשכלה</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10</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4</w:t>
            </w:r>
          </w:p>
        </w:tc>
        <w:tc>
          <w:tcPr>
            <w:tcW w:w="1278" w:type="dxa"/>
            <w:shd w:val="clear" w:color="auto" w:fill="auto"/>
          </w:tcPr>
          <w:p w:rsidR="00DF59FC" w:rsidRPr="00143494" w:rsidRDefault="00DF59FC" w:rsidP="00143494">
            <w:pPr>
              <w:spacing w:before="120" w:after="120"/>
              <w:rPr>
                <w:spacing w:val="6"/>
                <w:rtl/>
              </w:rPr>
            </w:pPr>
            <w:r w:rsidRPr="00143494">
              <w:rPr>
                <w:rFonts w:hint="cs"/>
                <w:spacing w:val="6"/>
                <w:rtl/>
              </w:rPr>
              <w:t xml:space="preserve">2.2 </w:t>
            </w:r>
          </w:p>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(תנאי סף מקצועיים)</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נא אישורכם שהמציע רשאי להסתמך על ניסיון של חברת בת שלו (</w:t>
            </w:r>
            <w:r w:rsidRPr="00143494">
              <w:rPr>
                <w:spacing w:val="6"/>
              </w:rPr>
              <w:t>DHV Med</w:t>
            </w:r>
            <w:r w:rsidRPr="00143494">
              <w:rPr>
                <w:rFonts w:hint="cs"/>
                <w:spacing w:val="6"/>
                <w:rtl/>
              </w:rPr>
              <w:t>) לצורך עמידה בתנאי הסף.</w:t>
            </w:r>
          </w:p>
        </w:tc>
        <w:tc>
          <w:tcPr>
            <w:tcW w:w="2799" w:type="dxa"/>
          </w:tcPr>
          <w:p w:rsidR="00DF59FC" w:rsidRPr="00143494" w:rsidRDefault="00F41C78"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ההתקשרות הינה מול המציע ולא מול חברת הבת. יחד עם זאת ניסיון קודם של מנהל הצוות או חבר צוות אחר </w:t>
            </w:r>
            <w:r w:rsidR="007825A7" w:rsidRPr="00143494">
              <w:rPr>
                <w:rFonts w:asciiTheme="majorBidi" w:hAnsiTheme="majorBidi" w:hint="cs"/>
                <w:b/>
                <w:bCs/>
                <w:szCs w:val="24"/>
                <w:rtl/>
              </w:rPr>
              <w:t xml:space="preserve">בביצוע עבודות כנדרש במכרז </w:t>
            </w:r>
            <w:r w:rsidRPr="00143494">
              <w:rPr>
                <w:rFonts w:asciiTheme="majorBidi" w:hAnsiTheme="majorBidi" w:hint="cs"/>
                <w:b/>
                <w:bCs/>
                <w:szCs w:val="24"/>
                <w:rtl/>
              </w:rPr>
              <w:t>בחברה בת או בחברה אחרת הינו לגיטימי.</w:t>
            </w:r>
          </w:p>
        </w:tc>
      </w:tr>
      <w:tr w:rsidR="00D511EC" w:rsidRPr="00143494" w:rsidTr="00D511EC">
        <w:trPr>
          <w:trHeight w:val="1712"/>
          <w:tblHeader/>
        </w:trPr>
        <w:tc>
          <w:tcPr>
            <w:tcW w:w="527" w:type="dxa"/>
            <w:shd w:val="clear" w:color="auto" w:fill="auto"/>
          </w:tcPr>
          <w:p w:rsidR="00D511EC" w:rsidRPr="00143494" w:rsidRDefault="00D511EC" w:rsidP="00D511EC">
            <w:pPr>
              <w:tabs>
                <w:tab w:val="left" w:pos="8617"/>
              </w:tabs>
              <w:spacing w:line="360" w:lineRule="auto"/>
              <w:jc w:val="center"/>
              <w:rPr>
                <w:rFonts w:asciiTheme="majorBidi" w:hAnsiTheme="majorBidi"/>
                <w:b/>
                <w:bCs/>
                <w:szCs w:val="24"/>
                <w:rtl/>
              </w:rPr>
            </w:pPr>
          </w:p>
        </w:tc>
        <w:tc>
          <w:tcPr>
            <w:tcW w:w="947" w:type="dxa"/>
            <w:shd w:val="clear" w:color="auto" w:fill="auto"/>
          </w:tcPr>
          <w:p w:rsidR="00D511EC" w:rsidRPr="00143494" w:rsidDel="001A33A9"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עמ</w:t>
            </w:r>
            <w:r w:rsidRPr="00143494">
              <w:rPr>
                <w:rFonts w:asciiTheme="majorBidi" w:hAnsiTheme="majorBidi" w:hint="cs"/>
                <w:b/>
                <w:bCs/>
                <w:szCs w:val="24"/>
                <w:rtl/>
              </w:rPr>
              <w:t>' ב</w:t>
            </w:r>
            <w:r w:rsidRPr="00143494">
              <w:rPr>
                <w:rFonts w:asciiTheme="majorBidi" w:hAnsiTheme="majorBidi"/>
                <w:b/>
                <w:bCs/>
                <w:szCs w:val="24"/>
                <w:rtl/>
              </w:rPr>
              <w:t>מסמכי המכרז</w:t>
            </w:r>
          </w:p>
        </w:tc>
        <w:tc>
          <w:tcPr>
            <w:tcW w:w="1278" w:type="dxa"/>
            <w:shd w:val="clear" w:color="auto" w:fill="auto"/>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מס</w:t>
            </w:r>
            <w:r w:rsidRPr="00143494">
              <w:rPr>
                <w:rFonts w:asciiTheme="majorBidi" w:hAnsiTheme="majorBidi" w:hint="cs"/>
                <w:b/>
                <w:bCs/>
                <w:szCs w:val="24"/>
                <w:rtl/>
              </w:rPr>
              <w:t>'</w:t>
            </w:r>
            <w:r w:rsidRPr="00143494">
              <w:rPr>
                <w:rFonts w:asciiTheme="majorBidi" w:hAnsiTheme="majorBidi"/>
                <w:b/>
                <w:bCs/>
                <w:szCs w:val="24"/>
                <w:rtl/>
              </w:rPr>
              <w:t xml:space="preserve"> סעיף</w:t>
            </w:r>
          </w:p>
        </w:tc>
        <w:tc>
          <w:tcPr>
            <w:tcW w:w="3946" w:type="dxa"/>
            <w:shd w:val="clear" w:color="auto" w:fill="auto"/>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פירוט השאלה / בקשת ההבהרה</w:t>
            </w:r>
          </w:p>
        </w:tc>
        <w:tc>
          <w:tcPr>
            <w:tcW w:w="2799" w:type="dxa"/>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תשובות הבהרה</w:t>
            </w:r>
          </w:p>
        </w:tc>
      </w:tr>
      <w:tr w:rsidR="00DF59FC" w:rsidRPr="00143494" w:rsidTr="00D511EC">
        <w:trPr>
          <w:trHeight w:val="1712"/>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lastRenderedPageBreak/>
              <w:t>11</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5</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2.2.4.1</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 xml:space="preserve">לגבי הדרישה לתקופה של </w:t>
            </w:r>
            <w:r w:rsidRPr="00143494">
              <w:rPr>
                <w:spacing w:val="6"/>
              </w:rPr>
              <w:t>5</w:t>
            </w:r>
            <w:r w:rsidRPr="00143494">
              <w:rPr>
                <w:rFonts w:hint="cs"/>
                <w:spacing w:val="6"/>
                <w:rtl/>
              </w:rPr>
              <w:t xml:space="preserve"> שנים - נא אשרו כי מדובר בשנים </w:t>
            </w:r>
            <w:proofErr w:type="spellStart"/>
            <w:r w:rsidRPr="00143494">
              <w:rPr>
                <w:rFonts w:hint="cs"/>
                <w:spacing w:val="6"/>
                <w:rtl/>
              </w:rPr>
              <w:t>קלנדריות</w:t>
            </w:r>
            <w:proofErr w:type="spellEnd"/>
            <w:r w:rsidRPr="00143494">
              <w:rPr>
                <w:rFonts w:hint="cs"/>
                <w:spacing w:val="6"/>
                <w:rtl/>
              </w:rPr>
              <w:t xml:space="preserve"> מלאות, דהיינו בתקופה שהחל מ- 1 בינואר 2013 ועד למועד הגשת ההצעות במכרז.</w:t>
            </w:r>
          </w:p>
        </w:tc>
        <w:tc>
          <w:tcPr>
            <w:tcW w:w="2799" w:type="dxa"/>
          </w:tcPr>
          <w:p w:rsidR="00F41C78"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תקופה בת 5 שנים הינה מהמועד האחרון להגשת ההצעות.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12</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11</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8.6.1</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rtl/>
                <w:lang w:eastAsia="he-IL"/>
              </w:rPr>
              <w:t>נא הבהרתכם לסעיף זה [ספק חוץ - התקשרות מעל 5 מיליון דולר -</w:t>
            </w:r>
            <w:proofErr w:type="spellStart"/>
            <w:r w:rsidRPr="00143494">
              <w:rPr>
                <w:rFonts w:hint="cs"/>
                <w:rtl/>
                <w:lang w:eastAsia="he-IL"/>
              </w:rPr>
              <w:t>הרשפ"ת</w:t>
            </w:r>
            <w:proofErr w:type="spellEnd"/>
            <w:r w:rsidRPr="00143494">
              <w:rPr>
                <w:rFonts w:hint="cs"/>
                <w:rtl/>
                <w:lang w:eastAsia="he-IL"/>
              </w:rPr>
              <w:t>?).</w:t>
            </w:r>
          </w:p>
        </w:tc>
        <w:tc>
          <w:tcPr>
            <w:tcW w:w="2799" w:type="dxa"/>
          </w:tcPr>
          <w:p w:rsidR="00DF59FC"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ככתוב במסמכי המכרז.</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13</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20</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4.ב.</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נבקש להוסיף כי על המשרד להודיע ליועץ לפחות 30 יום מראש ובכתב לפני תום כל שנת התקשרות על החלטתו להאריך את ההתקשרות.</w:t>
            </w:r>
          </w:p>
        </w:tc>
        <w:tc>
          <w:tcPr>
            <w:tcW w:w="2799" w:type="dxa"/>
          </w:tcPr>
          <w:p w:rsidR="00DF59FC"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ככתוב במסמכי המכרז.</w:t>
            </w:r>
          </w:p>
        </w:tc>
      </w:tr>
      <w:tr w:rsidR="00DF59FC" w:rsidRPr="00143494" w:rsidTr="00D511EC">
        <w:trPr>
          <w:trHeight w:val="1894"/>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14</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21</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6.ב.</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נבקש למחוק את המילים: "ללא כל התראה מוקדמת" ולהוסיף בסוף המשפט: "לאחר שהמשרד הודיע ליועץ לפחות 7 ימים מראש ובכתב כי בכוונתו לחלט את הערבות, בצירוף עילת החילוט".</w:t>
            </w:r>
          </w:p>
        </w:tc>
        <w:tc>
          <w:tcPr>
            <w:tcW w:w="2799" w:type="dxa"/>
          </w:tcPr>
          <w:p w:rsidR="004D288D" w:rsidRPr="00143494" w:rsidRDefault="00DA0271"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15</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22</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6.ז.</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נבקש למחוק את המשפט: "</w:t>
            </w:r>
            <w:r w:rsidRPr="00143494">
              <w:rPr>
                <w:rFonts w:asciiTheme="majorBidi" w:hAnsiTheme="majorBidi"/>
                <w:rtl/>
              </w:rPr>
              <w:t>אין בגובה הערבות לשמש כל הגבלה או תקרה להתחייבויותיו של היועץ</w:t>
            </w:r>
            <w:r w:rsidRPr="00143494">
              <w:rPr>
                <w:rFonts w:asciiTheme="majorBidi" w:hAnsiTheme="majorBidi" w:hint="cs"/>
                <w:rtl/>
              </w:rPr>
              <w:t>".</w:t>
            </w:r>
          </w:p>
        </w:tc>
        <w:tc>
          <w:tcPr>
            <w:tcW w:w="2799" w:type="dxa"/>
          </w:tcPr>
          <w:p w:rsidR="007825A7"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p w:rsidR="00820F59" w:rsidRPr="00143494" w:rsidRDefault="00820F59" w:rsidP="00143494">
            <w:pPr>
              <w:tabs>
                <w:tab w:val="left" w:pos="8617"/>
              </w:tabs>
              <w:spacing w:line="360" w:lineRule="auto"/>
              <w:jc w:val="center"/>
              <w:rPr>
                <w:rFonts w:asciiTheme="majorBidi" w:hAnsiTheme="majorBidi"/>
                <w:b/>
                <w:bCs/>
                <w:szCs w:val="24"/>
                <w:rtl/>
              </w:rPr>
            </w:pP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16</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23</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8.יא.</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נבקש להוסיף כי עיכוב כאמור של כספים על ידי המשרד יתאפשר רק לאחר שהמשרד הודיע ליועץ בכתב לפחות 7 ימים מראש כי בכוונתו לעכב את התשלום, בצירוף עילת העיכוב, וזאת כדי לאפשר ליועץ לתקן את ההפרה.</w:t>
            </w:r>
          </w:p>
        </w:tc>
        <w:tc>
          <w:tcPr>
            <w:tcW w:w="2799" w:type="dxa"/>
          </w:tcPr>
          <w:p w:rsidR="00DF59FC"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17</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24</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8.יד.4</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נא הבהרתכם מיהו "המזמין" ומיהו נותן השירותים "החיצוני".</w:t>
            </w:r>
          </w:p>
        </w:tc>
        <w:tc>
          <w:tcPr>
            <w:tcW w:w="2799" w:type="dxa"/>
          </w:tcPr>
          <w:p w:rsidR="007825A7" w:rsidRPr="00143494" w:rsidRDefault="007825A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המזמין הוא המשרד</w:t>
            </w:r>
          </w:p>
          <w:p w:rsidR="00DF59FC" w:rsidRDefault="007825A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נותן שירותים חיצוני הוא המציע</w:t>
            </w:r>
          </w:p>
          <w:p w:rsidR="00D511EC" w:rsidRDefault="00D511EC" w:rsidP="00143494">
            <w:pPr>
              <w:tabs>
                <w:tab w:val="left" w:pos="8617"/>
              </w:tabs>
              <w:spacing w:line="360" w:lineRule="auto"/>
              <w:jc w:val="center"/>
              <w:rPr>
                <w:rFonts w:asciiTheme="majorBidi" w:hAnsiTheme="majorBidi"/>
                <w:b/>
                <w:bCs/>
                <w:szCs w:val="24"/>
                <w:rtl/>
              </w:rPr>
            </w:pPr>
          </w:p>
          <w:p w:rsidR="00D511EC" w:rsidRDefault="00D511EC" w:rsidP="00143494">
            <w:pPr>
              <w:tabs>
                <w:tab w:val="left" w:pos="8617"/>
              </w:tabs>
              <w:spacing w:line="360" w:lineRule="auto"/>
              <w:jc w:val="center"/>
              <w:rPr>
                <w:rFonts w:asciiTheme="majorBidi" w:hAnsiTheme="majorBidi"/>
                <w:b/>
                <w:bCs/>
                <w:szCs w:val="24"/>
                <w:rtl/>
              </w:rPr>
            </w:pPr>
          </w:p>
          <w:p w:rsidR="00D511EC" w:rsidRPr="00143494" w:rsidRDefault="00D511EC" w:rsidP="00143494">
            <w:pPr>
              <w:tabs>
                <w:tab w:val="left" w:pos="8617"/>
              </w:tabs>
              <w:spacing w:line="360" w:lineRule="auto"/>
              <w:jc w:val="center"/>
              <w:rPr>
                <w:rFonts w:asciiTheme="majorBidi" w:hAnsiTheme="majorBidi"/>
                <w:b/>
                <w:bCs/>
                <w:szCs w:val="24"/>
                <w:rtl/>
              </w:rPr>
            </w:pPr>
          </w:p>
        </w:tc>
      </w:tr>
      <w:tr w:rsidR="00D511EC" w:rsidRPr="00143494" w:rsidTr="00D511EC">
        <w:trPr>
          <w:tblHeader/>
        </w:trPr>
        <w:tc>
          <w:tcPr>
            <w:tcW w:w="527" w:type="dxa"/>
            <w:shd w:val="clear" w:color="auto" w:fill="auto"/>
          </w:tcPr>
          <w:p w:rsidR="00D511EC" w:rsidRPr="00143494" w:rsidRDefault="00D511EC" w:rsidP="00D511EC">
            <w:pPr>
              <w:tabs>
                <w:tab w:val="left" w:pos="8617"/>
              </w:tabs>
              <w:spacing w:line="360" w:lineRule="auto"/>
              <w:jc w:val="center"/>
              <w:rPr>
                <w:rFonts w:asciiTheme="majorBidi" w:hAnsiTheme="majorBidi"/>
                <w:b/>
                <w:bCs/>
                <w:szCs w:val="24"/>
                <w:rtl/>
              </w:rPr>
            </w:pPr>
          </w:p>
        </w:tc>
        <w:tc>
          <w:tcPr>
            <w:tcW w:w="947" w:type="dxa"/>
            <w:shd w:val="clear" w:color="auto" w:fill="auto"/>
          </w:tcPr>
          <w:p w:rsidR="00D511EC" w:rsidRPr="00143494" w:rsidDel="001A33A9"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עמ</w:t>
            </w:r>
            <w:r w:rsidRPr="00143494">
              <w:rPr>
                <w:rFonts w:asciiTheme="majorBidi" w:hAnsiTheme="majorBidi" w:hint="cs"/>
                <w:b/>
                <w:bCs/>
                <w:szCs w:val="24"/>
                <w:rtl/>
              </w:rPr>
              <w:t>' ב</w:t>
            </w:r>
            <w:r w:rsidRPr="00143494">
              <w:rPr>
                <w:rFonts w:asciiTheme="majorBidi" w:hAnsiTheme="majorBidi"/>
                <w:b/>
                <w:bCs/>
                <w:szCs w:val="24"/>
                <w:rtl/>
              </w:rPr>
              <w:t>מסמכי המכרז</w:t>
            </w:r>
          </w:p>
        </w:tc>
        <w:tc>
          <w:tcPr>
            <w:tcW w:w="1278" w:type="dxa"/>
            <w:shd w:val="clear" w:color="auto" w:fill="auto"/>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מס</w:t>
            </w:r>
            <w:r w:rsidRPr="00143494">
              <w:rPr>
                <w:rFonts w:asciiTheme="majorBidi" w:hAnsiTheme="majorBidi" w:hint="cs"/>
                <w:b/>
                <w:bCs/>
                <w:szCs w:val="24"/>
                <w:rtl/>
              </w:rPr>
              <w:t>'</w:t>
            </w:r>
            <w:r w:rsidRPr="00143494">
              <w:rPr>
                <w:rFonts w:asciiTheme="majorBidi" w:hAnsiTheme="majorBidi"/>
                <w:b/>
                <w:bCs/>
                <w:szCs w:val="24"/>
                <w:rtl/>
              </w:rPr>
              <w:t xml:space="preserve"> סעיף</w:t>
            </w:r>
          </w:p>
        </w:tc>
        <w:tc>
          <w:tcPr>
            <w:tcW w:w="3946" w:type="dxa"/>
            <w:shd w:val="clear" w:color="auto" w:fill="auto"/>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פירוט השאלה / בקשת ההבהרה</w:t>
            </w:r>
          </w:p>
        </w:tc>
        <w:tc>
          <w:tcPr>
            <w:tcW w:w="2799" w:type="dxa"/>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תשובות הבהרה</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lastRenderedPageBreak/>
              <w:t>18</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26</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12.ו.</w:t>
            </w:r>
          </w:p>
        </w:tc>
        <w:tc>
          <w:tcPr>
            <w:tcW w:w="3946" w:type="dxa"/>
            <w:shd w:val="clear" w:color="auto" w:fill="auto"/>
          </w:tcPr>
          <w:p w:rsidR="00DF59FC" w:rsidRPr="00143494" w:rsidRDefault="00DF59FC" w:rsidP="00143494">
            <w:pPr>
              <w:spacing w:before="120" w:after="120"/>
              <w:rPr>
                <w:spacing w:val="6"/>
                <w:rtl/>
              </w:rPr>
            </w:pPr>
            <w:r w:rsidRPr="00143494">
              <w:rPr>
                <w:rFonts w:hint="cs"/>
                <w:spacing w:val="6"/>
                <w:rtl/>
              </w:rPr>
              <w:t>נבקש להוסיף לסעיף 12 את הפסקה הבאה:</w:t>
            </w:r>
          </w:p>
          <w:p w:rsidR="00DF59FC" w:rsidRPr="00143494" w:rsidRDefault="00DF59FC" w:rsidP="00143494">
            <w:pPr>
              <w:spacing w:before="120" w:after="120"/>
              <w:rPr>
                <w:spacing w:val="6"/>
                <w:rtl/>
              </w:rPr>
            </w:pPr>
            <w:r w:rsidRPr="00143494">
              <w:rPr>
                <w:rFonts w:hint="cs"/>
                <w:spacing w:val="6"/>
                <w:rtl/>
              </w:rPr>
              <w:t>"מובהר בזאת כי על מרכיבי המידע הבאים לא תחול חובת סודיות, קרי, אם המידע הינו</w:t>
            </w:r>
            <w:r w:rsidRPr="00143494">
              <w:rPr>
                <w:spacing w:val="6"/>
                <w:rtl/>
              </w:rPr>
              <w:t xml:space="preserve"> </w:t>
            </w:r>
            <w:r w:rsidRPr="00143494">
              <w:rPr>
                <w:rFonts w:hint="cs"/>
                <w:spacing w:val="6"/>
                <w:rtl/>
              </w:rPr>
              <w:t xml:space="preserve">(א) </w:t>
            </w:r>
            <w:r w:rsidRPr="00143494">
              <w:rPr>
                <w:spacing w:val="6"/>
                <w:rtl/>
              </w:rPr>
              <w:t xml:space="preserve">נחלת הכלל ו/או אשר הפך לנחלת הכלל לאחר חתימת </w:t>
            </w:r>
            <w:r w:rsidRPr="00143494">
              <w:rPr>
                <w:rFonts w:hint="cs"/>
                <w:spacing w:val="6"/>
                <w:rtl/>
              </w:rPr>
              <w:t>הסכם</w:t>
            </w:r>
            <w:r w:rsidRPr="00143494">
              <w:rPr>
                <w:spacing w:val="6"/>
                <w:rtl/>
              </w:rPr>
              <w:t xml:space="preserve"> זה שלא כתוצאה מהפרת</w:t>
            </w:r>
            <w:r w:rsidRPr="00143494">
              <w:rPr>
                <w:rFonts w:hint="cs"/>
                <w:spacing w:val="6"/>
                <w:rtl/>
              </w:rPr>
              <w:t>ו על ידי היועץ; (ב) מידע</w:t>
            </w:r>
            <w:r w:rsidRPr="00143494">
              <w:rPr>
                <w:spacing w:val="6"/>
                <w:rtl/>
              </w:rPr>
              <w:t xml:space="preserve"> </w:t>
            </w:r>
            <w:r w:rsidRPr="00143494">
              <w:rPr>
                <w:rFonts w:hint="cs"/>
                <w:spacing w:val="6"/>
                <w:rtl/>
              </w:rPr>
              <w:t xml:space="preserve">שהיועץ קיבל </w:t>
            </w:r>
            <w:r w:rsidRPr="00143494">
              <w:rPr>
                <w:spacing w:val="6"/>
                <w:rtl/>
              </w:rPr>
              <w:t>כדין מצד שלישי</w:t>
            </w:r>
            <w:r w:rsidRPr="00143494">
              <w:rPr>
                <w:rFonts w:hint="cs"/>
                <w:spacing w:val="6"/>
                <w:rtl/>
              </w:rPr>
              <w:t xml:space="preserve">; (ג) </w:t>
            </w:r>
            <w:r w:rsidRPr="00143494">
              <w:rPr>
                <w:spacing w:val="6"/>
                <w:rtl/>
              </w:rPr>
              <w:t>מ</w:t>
            </w:r>
            <w:r w:rsidRPr="00143494">
              <w:rPr>
                <w:rFonts w:hint="cs"/>
                <w:spacing w:val="6"/>
                <w:rtl/>
              </w:rPr>
              <w:t xml:space="preserve">ידע </w:t>
            </w:r>
            <w:r w:rsidRPr="00143494">
              <w:rPr>
                <w:spacing w:val="6"/>
                <w:rtl/>
              </w:rPr>
              <w:t>שהי</w:t>
            </w:r>
            <w:r w:rsidRPr="00143494">
              <w:rPr>
                <w:rFonts w:hint="cs"/>
                <w:spacing w:val="6"/>
                <w:rtl/>
              </w:rPr>
              <w:t>ה</w:t>
            </w:r>
            <w:r w:rsidRPr="00143494">
              <w:rPr>
                <w:spacing w:val="6"/>
                <w:rtl/>
              </w:rPr>
              <w:t xml:space="preserve"> ברשות</w:t>
            </w:r>
            <w:r w:rsidRPr="00143494">
              <w:rPr>
                <w:rFonts w:hint="cs"/>
                <w:spacing w:val="6"/>
                <w:rtl/>
              </w:rPr>
              <w:t>ו של היועץ טרם מסירתו על ידי המשרד; (ד) גילוי פרטים אשר גילויים נדרש לצורך הגנה על זכויות במסגרת הליכים משפטיים ו/או מידע אשר נדרש לפרסמו על פי הוראת דין ו/או צו מאת כל רשות שיפוטית ו/או ממשלתית, בכפוף לכך שהיועץ יידע בהקדם את המשרד בדבר הצו/הדרישה כאמור."</w:t>
            </w:r>
          </w:p>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ההערה לעיל תקפה גם לנספחים ט' ו- ט'1, עמ' 44 ו- 46 למסמכי המכרז.</w:t>
            </w:r>
          </w:p>
        </w:tc>
        <w:tc>
          <w:tcPr>
            <w:tcW w:w="2799" w:type="dxa"/>
          </w:tcPr>
          <w:p w:rsidR="00DF59FC"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19</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26</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13.ג.</w:t>
            </w:r>
          </w:p>
        </w:tc>
        <w:tc>
          <w:tcPr>
            <w:tcW w:w="3946" w:type="dxa"/>
            <w:shd w:val="clear" w:color="auto" w:fill="auto"/>
          </w:tcPr>
          <w:p w:rsidR="00DF59FC" w:rsidRPr="00143494" w:rsidRDefault="00DF59FC" w:rsidP="00143494">
            <w:pPr>
              <w:spacing w:before="120" w:after="120"/>
              <w:rPr>
                <w:spacing w:val="6"/>
                <w:rtl/>
              </w:rPr>
            </w:pPr>
            <w:r w:rsidRPr="00143494">
              <w:rPr>
                <w:rFonts w:hint="cs"/>
                <w:spacing w:val="6"/>
                <w:rtl/>
              </w:rPr>
              <w:t>נבקש להוסיף את המילה "ישירים" לאחר המילה "והנזקים" שבשורה השלישית.</w:t>
            </w:r>
          </w:p>
          <w:p w:rsidR="00DF59FC" w:rsidRPr="00143494" w:rsidRDefault="00DF59FC" w:rsidP="00143494">
            <w:pPr>
              <w:spacing w:before="120" w:after="120"/>
              <w:rPr>
                <w:spacing w:val="6"/>
                <w:rtl/>
              </w:rPr>
            </w:pPr>
            <w:r w:rsidRPr="00143494">
              <w:rPr>
                <w:rFonts w:hint="cs"/>
                <w:spacing w:val="6"/>
                <w:rtl/>
              </w:rPr>
              <w:t>כמו כן, נבקש להוסיף בסוף הסעיף את הפסקה הבאה:</w:t>
            </w:r>
          </w:p>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 xml:space="preserve">"מוסכם בזאת כי זכותו של המשרד לשיפוי לפי סעיף זה מותנית בקיומם של התנאים המפורטים להלן: (א) בסמוך למועד בו נתקבלה בידי המשרד תביעה ו/או דרישה כאמור מידי צד שלישי כלשהו הוא הודיע על כך מידית ליועץ; ו- (ב) המשרד אפשר ליועץ ליטול בעצמו ו/או באמצעות מי מטעמו ועל חשבונו את ההגנה ו/או הטיפול המלאים והבלעדיים בתביעה ו/או בדרישה כאמור; ו- (ג) </w:t>
            </w:r>
            <w:r w:rsidRPr="00143494">
              <w:rPr>
                <w:rFonts w:hint="cs"/>
                <w:spacing w:val="10"/>
                <w:rtl/>
              </w:rPr>
              <w:t>תשלום השיפוי על ידי היועץ, יעשה רק לאחר החלטת רשות מוסמכת שאינה ניתנת לעיכוב ביצוע.</w:t>
            </w:r>
            <w:r w:rsidRPr="00143494">
              <w:rPr>
                <w:rFonts w:hint="cs"/>
                <w:rtl/>
              </w:rPr>
              <w:t>"</w:t>
            </w:r>
          </w:p>
        </w:tc>
        <w:tc>
          <w:tcPr>
            <w:tcW w:w="2799" w:type="dxa"/>
          </w:tcPr>
          <w:p w:rsidR="007825A7"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511EC" w:rsidRPr="00143494" w:rsidTr="00D511EC">
        <w:trPr>
          <w:tblHeader/>
        </w:trPr>
        <w:tc>
          <w:tcPr>
            <w:tcW w:w="527" w:type="dxa"/>
            <w:shd w:val="clear" w:color="auto" w:fill="auto"/>
          </w:tcPr>
          <w:p w:rsidR="00D511EC" w:rsidRPr="00143494" w:rsidRDefault="00D511EC" w:rsidP="00D511EC">
            <w:pPr>
              <w:tabs>
                <w:tab w:val="left" w:pos="8617"/>
              </w:tabs>
              <w:spacing w:line="360" w:lineRule="auto"/>
              <w:jc w:val="center"/>
              <w:rPr>
                <w:rFonts w:asciiTheme="majorBidi" w:hAnsiTheme="majorBidi"/>
                <w:b/>
                <w:bCs/>
                <w:szCs w:val="24"/>
                <w:rtl/>
              </w:rPr>
            </w:pPr>
          </w:p>
        </w:tc>
        <w:tc>
          <w:tcPr>
            <w:tcW w:w="947" w:type="dxa"/>
            <w:shd w:val="clear" w:color="auto" w:fill="auto"/>
          </w:tcPr>
          <w:p w:rsidR="00D511EC" w:rsidRPr="00143494" w:rsidDel="001A33A9"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עמ</w:t>
            </w:r>
            <w:r w:rsidRPr="00143494">
              <w:rPr>
                <w:rFonts w:asciiTheme="majorBidi" w:hAnsiTheme="majorBidi" w:hint="cs"/>
                <w:b/>
                <w:bCs/>
                <w:szCs w:val="24"/>
                <w:rtl/>
              </w:rPr>
              <w:t>' ב</w:t>
            </w:r>
            <w:r w:rsidRPr="00143494">
              <w:rPr>
                <w:rFonts w:asciiTheme="majorBidi" w:hAnsiTheme="majorBidi"/>
                <w:b/>
                <w:bCs/>
                <w:szCs w:val="24"/>
                <w:rtl/>
              </w:rPr>
              <w:t>מסמכי המכרז</w:t>
            </w:r>
          </w:p>
        </w:tc>
        <w:tc>
          <w:tcPr>
            <w:tcW w:w="1278" w:type="dxa"/>
            <w:shd w:val="clear" w:color="auto" w:fill="auto"/>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מס</w:t>
            </w:r>
            <w:r w:rsidRPr="00143494">
              <w:rPr>
                <w:rFonts w:asciiTheme="majorBidi" w:hAnsiTheme="majorBidi" w:hint="cs"/>
                <w:b/>
                <w:bCs/>
                <w:szCs w:val="24"/>
                <w:rtl/>
              </w:rPr>
              <w:t>'</w:t>
            </w:r>
            <w:r w:rsidRPr="00143494">
              <w:rPr>
                <w:rFonts w:asciiTheme="majorBidi" w:hAnsiTheme="majorBidi"/>
                <w:b/>
                <w:bCs/>
                <w:szCs w:val="24"/>
                <w:rtl/>
              </w:rPr>
              <w:t xml:space="preserve"> סעיף</w:t>
            </w:r>
          </w:p>
        </w:tc>
        <w:tc>
          <w:tcPr>
            <w:tcW w:w="3946" w:type="dxa"/>
            <w:shd w:val="clear" w:color="auto" w:fill="auto"/>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b/>
                <w:bCs/>
                <w:szCs w:val="24"/>
                <w:rtl/>
              </w:rPr>
              <w:t>פירוט השאלה / בקשת ההבהרה</w:t>
            </w:r>
          </w:p>
        </w:tc>
        <w:tc>
          <w:tcPr>
            <w:tcW w:w="2799" w:type="dxa"/>
          </w:tcPr>
          <w:p w:rsidR="00D511EC" w:rsidRPr="00143494" w:rsidRDefault="00D511EC" w:rsidP="00D511EC">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תשובות הבהרה</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lastRenderedPageBreak/>
              <w:t>20</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26</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14.א.</w:t>
            </w:r>
          </w:p>
        </w:tc>
        <w:tc>
          <w:tcPr>
            <w:tcW w:w="3946" w:type="dxa"/>
            <w:shd w:val="clear" w:color="auto" w:fill="auto"/>
          </w:tcPr>
          <w:p w:rsidR="00DF59FC" w:rsidRPr="00143494" w:rsidRDefault="00DF59FC" w:rsidP="00143494">
            <w:pPr>
              <w:spacing w:before="120" w:after="120"/>
              <w:rPr>
                <w:spacing w:val="6"/>
                <w:rtl/>
              </w:rPr>
            </w:pPr>
            <w:r w:rsidRPr="00143494">
              <w:rPr>
                <w:rFonts w:hint="cs"/>
                <w:spacing w:val="6"/>
                <w:rtl/>
              </w:rPr>
              <w:t xml:space="preserve">נבקש למחוק את המילים: "וכן לתקופה של 6 חודשים לאחר סיומו." </w:t>
            </w:r>
          </w:p>
          <w:p w:rsidR="00DF59FC" w:rsidRPr="00143494" w:rsidRDefault="00DF59FC" w:rsidP="00143494">
            <w:pPr>
              <w:spacing w:before="120" w:after="120"/>
              <w:rPr>
                <w:spacing w:val="6"/>
                <w:rtl/>
              </w:rPr>
            </w:pPr>
            <w:r w:rsidRPr="00143494">
              <w:rPr>
                <w:rFonts w:hint="cs"/>
                <w:spacing w:val="6"/>
                <w:rtl/>
              </w:rPr>
              <w:t>אין זה סביר להמשיך את הוראות ניגוד העניינים גם לאחר סיום ההסכם.</w:t>
            </w:r>
          </w:p>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הערה זו תקפה גם לסעיפים 2 ו- 3 לנספחים ח'1 ו- ח'2 (עמודים 39 ו- 41 למסמכי מכרז).</w:t>
            </w:r>
          </w:p>
        </w:tc>
        <w:tc>
          <w:tcPr>
            <w:tcW w:w="2799" w:type="dxa"/>
          </w:tcPr>
          <w:p w:rsidR="00DD78D0"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21</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27</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14.ב.</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נבקש למחוק את המילים: "ו- 12 חודשים לאחר סיומו."</w:t>
            </w:r>
          </w:p>
        </w:tc>
        <w:tc>
          <w:tcPr>
            <w:tcW w:w="2799" w:type="dxa"/>
          </w:tcPr>
          <w:p w:rsidR="00DF59FC" w:rsidRPr="00143494" w:rsidRDefault="00015E50"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lastRenderedPageBreak/>
              <w:t>22</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27</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15.</w:t>
            </w:r>
          </w:p>
        </w:tc>
        <w:tc>
          <w:tcPr>
            <w:tcW w:w="3946" w:type="dxa"/>
            <w:shd w:val="clear" w:color="auto" w:fill="auto"/>
          </w:tcPr>
          <w:p w:rsidR="00DF59FC" w:rsidRPr="00143494" w:rsidRDefault="00DF59FC" w:rsidP="00143494">
            <w:pPr>
              <w:spacing w:before="120" w:after="120"/>
              <w:rPr>
                <w:spacing w:val="6"/>
                <w:rtl/>
              </w:rPr>
            </w:pPr>
            <w:r w:rsidRPr="00143494">
              <w:rPr>
                <w:rFonts w:hint="cs"/>
                <w:spacing w:val="6"/>
                <w:rtl/>
              </w:rPr>
              <w:t>נבקש להוסיף לאחר המילה "לנסיבות" שבשורה השלישית, את המשפט: "אשר בכל מקרה לא תפחת מ- 7 ימים."</w:t>
            </w:r>
          </w:p>
          <w:p w:rsidR="00DF59FC" w:rsidRPr="00143494" w:rsidRDefault="00DF59FC" w:rsidP="00143494">
            <w:pPr>
              <w:spacing w:before="120" w:after="120"/>
              <w:rPr>
                <w:rFonts w:asciiTheme="majorBidi" w:hAnsiTheme="majorBidi"/>
                <w:rtl/>
              </w:rPr>
            </w:pPr>
            <w:r w:rsidRPr="00143494">
              <w:rPr>
                <w:rFonts w:hint="cs"/>
                <w:spacing w:val="6"/>
                <w:rtl/>
              </w:rPr>
              <w:t xml:space="preserve">כמו כן, נבקש למחוק את המילים: </w:t>
            </w:r>
            <w:r w:rsidRPr="00143494">
              <w:rPr>
                <w:rFonts w:asciiTheme="majorBidi" w:hAnsiTheme="majorBidi" w:hint="cs"/>
                <w:rtl/>
              </w:rPr>
              <w:t>"</w:t>
            </w:r>
            <w:r w:rsidRPr="00143494">
              <w:rPr>
                <w:rFonts w:asciiTheme="majorBidi" w:hAnsiTheme="majorBidi"/>
                <w:rtl/>
              </w:rPr>
              <w:t>לא יהיה המשרד חייב בתשלום כלשהו ליועץ</w:t>
            </w:r>
            <w:r w:rsidRPr="00143494">
              <w:rPr>
                <w:rFonts w:asciiTheme="majorBidi" w:hAnsiTheme="majorBidi" w:hint="cs"/>
                <w:rtl/>
              </w:rPr>
              <w:t>" ובמקומן לכתוב: "המשרד יהיה זכאי לסיים הסכם זה בהתאם לתנאיו, ובלבד ושילם ליועץ את התמורה היחסית המגיעה לו עד מועד ביטול ההסכם."</w:t>
            </w:r>
          </w:p>
          <w:p w:rsidR="00DF59FC" w:rsidRPr="00143494" w:rsidRDefault="00DF59FC" w:rsidP="00143494">
            <w:pPr>
              <w:spacing w:before="120" w:after="120"/>
              <w:rPr>
                <w:spacing w:val="6"/>
                <w:rtl/>
              </w:rPr>
            </w:pPr>
            <w:r w:rsidRPr="00143494">
              <w:rPr>
                <w:rFonts w:hint="cs"/>
                <w:spacing w:val="6"/>
                <w:rtl/>
              </w:rPr>
              <w:t>בנוסף, נבקש להוסיף את הפסקה הבאה:</w:t>
            </w:r>
          </w:p>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"היועץ</w:t>
            </w:r>
            <w:r w:rsidRPr="00143494">
              <w:rPr>
                <w:spacing w:val="6"/>
                <w:rtl/>
              </w:rPr>
              <w:t xml:space="preserve"> לא ייחשב כמי שהפר את </w:t>
            </w:r>
            <w:r w:rsidRPr="00143494">
              <w:rPr>
                <w:rFonts w:hint="cs"/>
                <w:spacing w:val="6"/>
                <w:rtl/>
              </w:rPr>
              <w:t>ההסכם</w:t>
            </w:r>
            <w:r w:rsidRPr="00143494">
              <w:rPr>
                <w:spacing w:val="6"/>
                <w:rtl/>
              </w:rPr>
              <w:t xml:space="preserve"> או שלא קיים תנאי מתנאיו ובכלל זה לא יהיה אחראי בגין עיכוב בלוח הזמנים, אם הסיבה להפרת </w:t>
            </w:r>
            <w:r w:rsidRPr="00143494">
              <w:rPr>
                <w:rFonts w:hint="cs"/>
                <w:spacing w:val="6"/>
                <w:rtl/>
              </w:rPr>
              <w:t>ההסכם</w:t>
            </w:r>
            <w:r w:rsidRPr="00143494">
              <w:rPr>
                <w:spacing w:val="6"/>
                <w:rtl/>
              </w:rPr>
              <w:t xml:space="preserve"> או לאי קיום התנאי או לעיכוב נובעת ממעשה או מחדל של </w:t>
            </w:r>
            <w:r w:rsidRPr="00143494">
              <w:rPr>
                <w:rFonts w:hint="cs"/>
                <w:spacing w:val="6"/>
                <w:rtl/>
              </w:rPr>
              <w:t>המשרד</w:t>
            </w:r>
            <w:r w:rsidRPr="00143494">
              <w:rPr>
                <w:spacing w:val="6"/>
                <w:rtl/>
              </w:rPr>
              <w:t xml:space="preserve"> ו/או של מי מטעמ</w:t>
            </w:r>
            <w:r w:rsidRPr="00143494">
              <w:rPr>
                <w:rFonts w:hint="cs"/>
                <w:spacing w:val="6"/>
                <w:rtl/>
              </w:rPr>
              <w:t>ו</w:t>
            </w:r>
            <w:r w:rsidRPr="00143494">
              <w:rPr>
                <w:spacing w:val="6"/>
                <w:rtl/>
              </w:rPr>
              <w:t xml:space="preserve"> או כתוצאה מנסיבות שאינן בשליטת </w:t>
            </w:r>
            <w:r w:rsidRPr="00143494">
              <w:rPr>
                <w:rFonts w:hint="cs"/>
                <w:spacing w:val="6"/>
                <w:rtl/>
              </w:rPr>
              <w:t>היועץ</w:t>
            </w:r>
            <w:r w:rsidRPr="00143494">
              <w:rPr>
                <w:spacing w:val="6"/>
                <w:rtl/>
              </w:rPr>
              <w:t>, לרבות כוח עליון</w:t>
            </w:r>
            <w:r w:rsidRPr="00143494">
              <w:rPr>
                <w:rFonts w:hint="cs"/>
                <w:spacing w:val="6"/>
                <w:rtl/>
              </w:rPr>
              <w:t xml:space="preserve">; </w:t>
            </w:r>
            <w:r w:rsidRPr="00143494">
              <w:rPr>
                <w:spacing w:val="6"/>
                <w:rtl/>
              </w:rPr>
              <w:t>"</w:t>
            </w:r>
            <w:r w:rsidRPr="00143494">
              <w:rPr>
                <w:b/>
                <w:bCs/>
                <w:spacing w:val="6"/>
                <w:rtl/>
              </w:rPr>
              <w:t>כוח עליון</w:t>
            </w:r>
            <w:r w:rsidRPr="00143494">
              <w:rPr>
                <w:spacing w:val="6"/>
                <w:rtl/>
              </w:rPr>
              <w:t xml:space="preserve">" לצרכי </w:t>
            </w:r>
            <w:r w:rsidRPr="00143494">
              <w:rPr>
                <w:rFonts w:hint="cs"/>
                <w:spacing w:val="6"/>
                <w:rtl/>
              </w:rPr>
              <w:t>הסכם</w:t>
            </w:r>
            <w:r w:rsidRPr="00143494">
              <w:rPr>
                <w:spacing w:val="6"/>
                <w:rtl/>
              </w:rPr>
              <w:t xml:space="preserve"> זה משמעו שריפה, התפוצצות, פיצוץ, אסון טבע, שביתה, השבתה, מלחמה, מצב חירום ביטחוני, גיוס מילואים נרחב, הוראות ו/או צווי הפסקת עבודה מטעם רשויות, החלטות שיפוטיות מכל סוג שהוא (שאינן נובעות ממעשה או מחדל רשלניים או זדון או מהפרת </w:t>
            </w:r>
            <w:r w:rsidRPr="00143494">
              <w:rPr>
                <w:rFonts w:hint="cs"/>
                <w:spacing w:val="6"/>
                <w:rtl/>
              </w:rPr>
              <w:t>הסכם</w:t>
            </w:r>
            <w:r w:rsidRPr="00143494">
              <w:rPr>
                <w:spacing w:val="6"/>
                <w:rtl/>
              </w:rPr>
              <w:t xml:space="preserve"> זה ו/או חובה חקוקה של </w:t>
            </w:r>
            <w:r w:rsidRPr="00143494">
              <w:rPr>
                <w:rFonts w:hint="cs"/>
                <w:spacing w:val="6"/>
                <w:rtl/>
              </w:rPr>
              <w:t>היועץ</w:t>
            </w:r>
            <w:r w:rsidRPr="00143494">
              <w:rPr>
                <w:spacing w:val="6"/>
                <w:rtl/>
              </w:rPr>
              <w:t xml:space="preserve"> או מי מטעמו) ו/או כל סיבה אחרת שאינה בהשפעת ו/או בשליטתו של </w:t>
            </w:r>
            <w:r w:rsidRPr="00143494">
              <w:rPr>
                <w:rFonts w:hint="cs"/>
                <w:spacing w:val="6"/>
                <w:rtl/>
              </w:rPr>
              <w:t>היועץ</w:t>
            </w:r>
            <w:r w:rsidRPr="00143494">
              <w:rPr>
                <w:spacing w:val="6"/>
                <w:rtl/>
              </w:rPr>
              <w:t xml:space="preserve"> ו/או מי מטעמו ו/או אשר הינה בשליטת</w:t>
            </w:r>
            <w:r w:rsidRPr="00143494">
              <w:rPr>
                <w:rFonts w:hint="cs"/>
                <w:spacing w:val="6"/>
                <w:rtl/>
              </w:rPr>
              <w:t xml:space="preserve"> המשרד</w:t>
            </w:r>
            <w:r w:rsidRPr="00143494">
              <w:rPr>
                <w:spacing w:val="6"/>
                <w:rtl/>
              </w:rPr>
              <w:t xml:space="preserve"> ו/או כל מי מטעמ</w:t>
            </w:r>
            <w:r w:rsidRPr="00143494">
              <w:rPr>
                <w:rFonts w:hint="cs"/>
                <w:spacing w:val="6"/>
                <w:rtl/>
              </w:rPr>
              <w:t>ו</w:t>
            </w:r>
            <w:r w:rsidRPr="00143494">
              <w:rPr>
                <w:spacing w:val="6"/>
                <w:rtl/>
              </w:rPr>
              <w:t xml:space="preserve"> ואשר מנעו בפועל את קיום ההתחייבות.</w:t>
            </w:r>
            <w:r w:rsidRPr="00143494">
              <w:rPr>
                <w:rFonts w:hint="cs"/>
                <w:spacing w:val="6"/>
                <w:rtl/>
              </w:rPr>
              <w:t>"</w:t>
            </w:r>
          </w:p>
        </w:tc>
        <w:tc>
          <w:tcPr>
            <w:tcW w:w="2799" w:type="dxa"/>
          </w:tcPr>
          <w:p w:rsidR="00DF59FC" w:rsidRPr="00143494" w:rsidRDefault="00DA0271"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23</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27</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16.ג.</w:t>
            </w:r>
          </w:p>
        </w:tc>
        <w:tc>
          <w:tcPr>
            <w:tcW w:w="3946" w:type="dxa"/>
            <w:shd w:val="clear" w:color="auto" w:fill="auto"/>
          </w:tcPr>
          <w:p w:rsidR="00DF59FC" w:rsidRPr="00143494" w:rsidRDefault="00DF59FC" w:rsidP="00143494">
            <w:pPr>
              <w:spacing w:before="120" w:after="120"/>
              <w:rPr>
                <w:spacing w:val="10"/>
                <w:rtl/>
              </w:rPr>
            </w:pPr>
            <w:r w:rsidRPr="00143494">
              <w:rPr>
                <w:rFonts w:hint="cs"/>
                <w:spacing w:val="10"/>
                <w:rtl/>
              </w:rPr>
              <w:t>נבקש להוסיף לאחר המילה: "נזק", את המילה: "ישיר".</w:t>
            </w:r>
          </w:p>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10"/>
                <w:rtl/>
              </w:rPr>
              <w:t>נבקש להוסיף בסוף הסעיף את המשפט: "תשלום הפיצוי על ידי היועץ, יעשה רק לאחר החלטת רשות מוסמכת שאינה ניתנת לעיכוב ביצוע.</w:t>
            </w:r>
            <w:r w:rsidRPr="00143494">
              <w:rPr>
                <w:rFonts w:hint="cs"/>
                <w:rtl/>
              </w:rPr>
              <w:t>"</w:t>
            </w:r>
          </w:p>
        </w:tc>
        <w:tc>
          <w:tcPr>
            <w:tcW w:w="2799" w:type="dxa"/>
          </w:tcPr>
          <w:p w:rsidR="00DF59FC" w:rsidRPr="00143494" w:rsidRDefault="00DA0271"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lastRenderedPageBreak/>
              <w:t>24</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29</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18.ב.</w:t>
            </w:r>
          </w:p>
        </w:tc>
        <w:tc>
          <w:tcPr>
            <w:tcW w:w="3946" w:type="dxa"/>
            <w:shd w:val="clear" w:color="auto" w:fill="auto"/>
          </w:tcPr>
          <w:p w:rsidR="00DF59FC" w:rsidRPr="00143494" w:rsidRDefault="00DF59FC" w:rsidP="00143494">
            <w:pPr>
              <w:spacing w:before="120" w:after="120"/>
              <w:rPr>
                <w:spacing w:val="6"/>
                <w:rtl/>
              </w:rPr>
            </w:pPr>
            <w:r w:rsidRPr="00143494">
              <w:rPr>
                <w:rFonts w:hint="cs"/>
                <w:spacing w:val="10"/>
                <w:rtl/>
              </w:rPr>
              <w:t>נבקש להוסיף לאחר המילה: "נזק" שבשורה הראשונה, את המילה: "ישיר".</w:t>
            </w:r>
          </w:p>
          <w:p w:rsidR="00DF59FC" w:rsidRPr="00143494" w:rsidRDefault="00DF59FC" w:rsidP="00143494">
            <w:pPr>
              <w:tabs>
                <w:tab w:val="left" w:pos="8617"/>
              </w:tabs>
              <w:spacing w:line="276" w:lineRule="auto"/>
              <w:jc w:val="both"/>
              <w:rPr>
                <w:rFonts w:asciiTheme="majorBidi" w:hAnsiTheme="majorBidi"/>
                <w:rtl/>
              </w:rPr>
            </w:pPr>
            <w:r w:rsidRPr="00143494">
              <w:rPr>
                <w:spacing w:val="6"/>
                <w:rtl/>
              </w:rPr>
              <w:t xml:space="preserve">נבקש </w:t>
            </w:r>
            <w:r w:rsidRPr="00143494">
              <w:rPr>
                <w:rFonts w:hint="cs"/>
                <w:spacing w:val="6"/>
                <w:rtl/>
              </w:rPr>
              <w:t>למחוק את המילים: "או עקיפה" שבשורה השנייה.</w:t>
            </w:r>
          </w:p>
        </w:tc>
        <w:tc>
          <w:tcPr>
            <w:tcW w:w="2799" w:type="dxa"/>
          </w:tcPr>
          <w:p w:rsidR="00DF59FC" w:rsidRPr="00143494" w:rsidRDefault="00DA0271"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25</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29</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18.ג.</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נבקש להוסיף בסוף הסעיף את המשפט: "</w:t>
            </w:r>
            <w:r w:rsidRPr="00143494">
              <w:rPr>
                <w:rFonts w:hint="cs"/>
                <w:rtl/>
              </w:rPr>
              <w:t>ו/או אם המשרד ביצע מעשה</w:t>
            </w:r>
            <w:r w:rsidRPr="00143494">
              <w:rPr>
                <w:rtl/>
              </w:rPr>
              <w:t xml:space="preserve"> </w:t>
            </w:r>
            <w:r w:rsidRPr="00143494">
              <w:rPr>
                <w:rFonts w:hint="cs"/>
                <w:rtl/>
              </w:rPr>
              <w:t>או</w:t>
            </w:r>
            <w:r w:rsidRPr="00143494">
              <w:rPr>
                <w:rtl/>
              </w:rPr>
              <w:t xml:space="preserve"> </w:t>
            </w:r>
            <w:r w:rsidRPr="00143494">
              <w:rPr>
                <w:rFonts w:hint="cs"/>
                <w:rtl/>
              </w:rPr>
              <w:t>מחדל</w:t>
            </w:r>
            <w:r w:rsidRPr="00143494">
              <w:rPr>
                <w:rtl/>
              </w:rPr>
              <w:t xml:space="preserve"> </w:t>
            </w:r>
            <w:r w:rsidRPr="00143494">
              <w:rPr>
                <w:rFonts w:hint="cs"/>
                <w:rtl/>
              </w:rPr>
              <w:t>רשלניים</w:t>
            </w:r>
            <w:r w:rsidRPr="00143494">
              <w:rPr>
                <w:rtl/>
              </w:rPr>
              <w:t xml:space="preserve"> </w:t>
            </w:r>
            <w:r w:rsidRPr="00143494">
              <w:rPr>
                <w:rFonts w:hint="cs"/>
                <w:rtl/>
              </w:rPr>
              <w:t>ו/או</w:t>
            </w:r>
            <w:r w:rsidRPr="00143494">
              <w:rPr>
                <w:rtl/>
              </w:rPr>
              <w:t xml:space="preserve"> </w:t>
            </w:r>
            <w:r w:rsidRPr="00143494">
              <w:rPr>
                <w:rFonts w:hint="cs"/>
                <w:rtl/>
              </w:rPr>
              <w:t>פעל בזדון".</w:t>
            </w:r>
          </w:p>
        </w:tc>
        <w:tc>
          <w:tcPr>
            <w:tcW w:w="2799" w:type="dxa"/>
          </w:tcPr>
          <w:p w:rsidR="00DF59FC" w:rsidRPr="00143494" w:rsidRDefault="00DA0271"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26</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29</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18.ד.</w:t>
            </w:r>
          </w:p>
        </w:tc>
        <w:tc>
          <w:tcPr>
            <w:tcW w:w="3946" w:type="dxa"/>
            <w:shd w:val="clear" w:color="auto" w:fill="auto"/>
          </w:tcPr>
          <w:p w:rsidR="00DF59FC" w:rsidRPr="00143494" w:rsidRDefault="00DF59FC" w:rsidP="00143494">
            <w:pPr>
              <w:spacing w:before="120" w:after="120"/>
              <w:rPr>
                <w:spacing w:val="6"/>
                <w:rtl/>
              </w:rPr>
            </w:pPr>
            <w:r w:rsidRPr="00143494">
              <w:rPr>
                <w:rFonts w:hint="cs"/>
                <w:spacing w:val="6"/>
                <w:rtl/>
              </w:rPr>
              <w:t>נבקש להוסיף בתחילת הסעיף את המילים: "בכפוף לכל דין".</w:t>
            </w:r>
          </w:p>
          <w:p w:rsidR="00DF59FC" w:rsidRPr="00143494" w:rsidRDefault="00DF59FC" w:rsidP="00143494">
            <w:pPr>
              <w:spacing w:before="120" w:after="120"/>
              <w:rPr>
                <w:spacing w:val="6"/>
                <w:rtl/>
              </w:rPr>
            </w:pPr>
            <w:r w:rsidRPr="00143494">
              <w:rPr>
                <w:rFonts w:hint="cs"/>
                <w:spacing w:val="10"/>
                <w:rtl/>
              </w:rPr>
              <w:t>נבקש להוסיף לאחר המילה: "נזק" שבשורה הראשונה, את המילה: "ישיר".</w:t>
            </w:r>
          </w:p>
          <w:p w:rsidR="00DF59FC" w:rsidRPr="00143494" w:rsidRDefault="00DF59FC" w:rsidP="00143494">
            <w:pPr>
              <w:spacing w:before="120" w:after="120"/>
              <w:rPr>
                <w:spacing w:val="6"/>
                <w:rtl/>
              </w:rPr>
            </w:pPr>
            <w:r w:rsidRPr="00143494">
              <w:rPr>
                <w:spacing w:val="6"/>
                <w:rtl/>
              </w:rPr>
              <w:t xml:space="preserve">נבקש </w:t>
            </w:r>
            <w:r w:rsidRPr="00143494">
              <w:rPr>
                <w:rFonts w:hint="cs"/>
                <w:spacing w:val="6"/>
                <w:rtl/>
              </w:rPr>
              <w:t>למחוק את המילים: "או עקיפה" שבשורה השנייה.</w:t>
            </w:r>
          </w:p>
          <w:p w:rsidR="00DF59FC" w:rsidRPr="00143494" w:rsidRDefault="00DF59FC" w:rsidP="00143494">
            <w:pPr>
              <w:spacing w:before="120" w:after="120"/>
              <w:rPr>
                <w:spacing w:val="6"/>
                <w:rtl/>
              </w:rPr>
            </w:pPr>
            <w:r w:rsidRPr="00143494">
              <w:rPr>
                <w:rFonts w:hint="cs"/>
                <w:spacing w:val="10"/>
                <w:rtl/>
              </w:rPr>
              <w:t>נבקש להוסיף כי כל תשלום שיפוי על ידי היועץ, יעשה רק לאחר החלטת פס"ד חלוט.</w:t>
            </w:r>
            <w:r w:rsidRPr="00143494">
              <w:rPr>
                <w:rFonts w:hint="cs"/>
                <w:rtl/>
              </w:rPr>
              <w:t>"</w:t>
            </w:r>
          </w:p>
          <w:p w:rsidR="00DF59FC" w:rsidRPr="00143494" w:rsidRDefault="00DF59FC" w:rsidP="00143494">
            <w:pPr>
              <w:spacing w:before="120" w:after="120"/>
              <w:rPr>
                <w:spacing w:val="6"/>
                <w:rtl/>
              </w:rPr>
            </w:pPr>
            <w:r w:rsidRPr="00143494">
              <w:rPr>
                <w:spacing w:val="6"/>
                <w:rtl/>
              </w:rPr>
              <w:t xml:space="preserve">נבקש </w:t>
            </w:r>
            <w:r w:rsidRPr="00143494">
              <w:rPr>
                <w:rFonts w:hint="cs"/>
                <w:spacing w:val="6"/>
                <w:rtl/>
              </w:rPr>
              <w:t>למחוק את המילים: "תוך זמן סביר" שבשורה השלישית, ובמקומן לכתוב: "בהקדם האפשרי".</w:t>
            </w:r>
          </w:p>
          <w:p w:rsidR="00DF59FC" w:rsidRPr="00143494" w:rsidRDefault="00DF59FC" w:rsidP="00143494">
            <w:pPr>
              <w:spacing w:before="120" w:after="120"/>
              <w:rPr>
                <w:spacing w:val="6"/>
                <w:rtl/>
              </w:rPr>
            </w:pPr>
            <w:r w:rsidRPr="00143494">
              <w:rPr>
                <w:rFonts w:hint="cs"/>
                <w:spacing w:val="6"/>
                <w:rtl/>
              </w:rPr>
              <w:t xml:space="preserve">כמו כן, נבקש להוסיף </w:t>
            </w:r>
            <w:proofErr w:type="spellStart"/>
            <w:r w:rsidRPr="00143494">
              <w:rPr>
                <w:rFonts w:hint="cs"/>
                <w:spacing w:val="6"/>
                <w:rtl/>
              </w:rPr>
              <w:t>ס"ק</w:t>
            </w:r>
            <w:proofErr w:type="spellEnd"/>
            <w:r w:rsidRPr="00143494">
              <w:rPr>
                <w:rFonts w:hint="cs"/>
                <w:spacing w:val="6"/>
                <w:rtl/>
              </w:rPr>
              <w:t xml:space="preserve"> 18.ה. בנוסח כדלקמן:</w:t>
            </w:r>
          </w:p>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w:t>
            </w:r>
            <w:r w:rsidRPr="00143494">
              <w:rPr>
                <w:spacing w:val="6"/>
                <w:rtl/>
              </w:rPr>
              <w:t>למען הסר ספק</w:t>
            </w:r>
            <w:r w:rsidRPr="00143494">
              <w:rPr>
                <w:rFonts w:hint="cs"/>
                <w:spacing w:val="6"/>
                <w:rtl/>
              </w:rPr>
              <w:t>,</w:t>
            </w:r>
            <w:r w:rsidRPr="00143494">
              <w:rPr>
                <w:spacing w:val="6"/>
                <w:rtl/>
              </w:rPr>
              <w:t xml:space="preserve"> מובהר בזאת כי </w:t>
            </w:r>
            <w:r w:rsidRPr="00143494">
              <w:rPr>
                <w:rFonts w:hint="cs"/>
                <w:spacing w:val="6"/>
                <w:rtl/>
              </w:rPr>
              <w:t>היועץ</w:t>
            </w:r>
            <w:r w:rsidRPr="00143494">
              <w:rPr>
                <w:spacing w:val="6"/>
                <w:rtl/>
              </w:rPr>
              <w:t xml:space="preserve"> לא יישא באחריות לכל נזק עקיף או תוצאתי</w:t>
            </w:r>
            <w:r w:rsidRPr="00143494">
              <w:rPr>
                <w:rFonts w:hint="cs"/>
                <w:spacing w:val="6"/>
                <w:rtl/>
              </w:rPr>
              <w:t xml:space="preserve"> כלפי המשרד</w:t>
            </w:r>
            <w:r w:rsidRPr="00143494">
              <w:rPr>
                <w:spacing w:val="6"/>
                <w:rtl/>
              </w:rPr>
              <w:t xml:space="preserve">. בכל מקרה, אחריותו המצטברת של </w:t>
            </w:r>
            <w:r w:rsidRPr="00143494">
              <w:rPr>
                <w:rFonts w:hint="cs"/>
                <w:spacing w:val="6"/>
                <w:rtl/>
              </w:rPr>
              <w:t>היועץ</w:t>
            </w:r>
            <w:r w:rsidRPr="00143494">
              <w:rPr>
                <w:spacing w:val="6"/>
                <w:rtl/>
              </w:rPr>
              <w:t xml:space="preserve"> </w:t>
            </w:r>
            <w:r w:rsidRPr="00143494">
              <w:rPr>
                <w:rFonts w:hint="cs"/>
                <w:spacing w:val="6"/>
                <w:rtl/>
              </w:rPr>
              <w:t>לשיפוי</w:t>
            </w:r>
            <w:r w:rsidRPr="00143494">
              <w:rPr>
                <w:spacing w:val="6"/>
                <w:rtl/>
              </w:rPr>
              <w:t xml:space="preserve"> בגין </w:t>
            </w:r>
            <w:r w:rsidRPr="00143494">
              <w:rPr>
                <w:rFonts w:hint="cs"/>
                <w:spacing w:val="6"/>
                <w:rtl/>
              </w:rPr>
              <w:t xml:space="preserve">כל </w:t>
            </w:r>
            <w:r w:rsidRPr="00143494">
              <w:rPr>
                <w:spacing w:val="6"/>
                <w:rtl/>
              </w:rPr>
              <w:t xml:space="preserve">נזק לא תעלה על סך כל התמורה המגיעה </w:t>
            </w:r>
            <w:r w:rsidRPr="00143494">
              <w:rPr>
                <w:rFonts w:hint="cs"/>
                <w:spacing w:val="6"/>
                <w:rtl/>
              </w:rPr>
              <w:t>ליועץ</w:t>
            </w:r>
            <w:r w:rsidRPr="00143494">
              <w:rPr>
                <w:spacing w:val="6"/>
                <w:rtl/>
              </w:rPr>
              <w:t xml:space="preserve"> </w:t>
            </w:r>
            <w:r w:rsidRPr="00143494">
              <w:rPr>
                <w:rFonts w:hint="cs"/>
                <w:spacing w:val="6"/>
                <w:rtl/>
              </w:rPr>
              <w:t>בגין הסכם זה</w:t>
            </w:r>
            <w:r w:rsidRPr="00143494">
              <w:rPr>
                <w:spacing w:val="6"/>
                <w:rtl/>
              </w:rPr>
              <w:t>.</w:t>
            </w:r>
            <w:r w:rsidRPr="00143494">
              <w:rPr>
                <w:rFonts w:hint="cs"/>
                <w:spacing w:val="6"/>
                <w:rtl/>
              </w:rPr>
              <w:t>"</w:t>
            </w:r>
          </w:p>
        </w:tc>
        <w:tc>
          <w:tcPr>
            <w:tcW w:w="2799" w:type="dxa"/>
          </w:tcPr>
          <w:p w:rsidR="00DF59FC" w:rsidRPr="00143494" w:rsidRDefault="00DA0271"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27</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29</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19.</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 xml:space="preserve">נבקש להוסיף כי על המשרד לתת ליועץ זמן סביר (ובכל מקרה שלא יפחת מ- 30 יום) להעמיד נותן שירותים חלופי. </w:t>
            </w:r>
          </w:p>
        </w:tc>
        <w:tc>
          <w:tcPr>
            <w:tcW w:w="2799" w:type="dxa"/>
          </w:tcPr>
          <w:p w:rsidR="00DF59FC" w:rsidRPr="00143494" w:rsidRDefault="00DA0271"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DF59FC" w:rsidRPr="00143494" w:rsidTr="00D511EC">
        <w:trPr>
          <w:tblHeader/>
        </w:trPr>
        <w:tc>
          <w:tcPr>
            <w:tcW w:w="527" w:type="dxa"/>
            <w:shd w:val="clear" w:color="auto" w:fill="auto"/>
          </w:tcPr>
          <w:p w:rsidR="00DF59FC" w:rsidRPr="00143494" w:rsidRDefault="00DF59FC" w:rsidP="00143494">
            <w:pPr>
              <w:tabs>
                <w:tab w:val="left" w:pos="8617"/>
              </w:tabs>
              <w:spacing w:line="360" w:lineRule="auto"/>
              <w:jc w:val="center"/>
              <w:rPr>
                <w:rFonts w:asciiTheme="majorBidi" w:hAnsiTheme="majorBidi"/>
                <w:b/>
                <w:bCs/>
                <w:szCs w:val="24"/>
              </w:rPr>
            </w:pPr>
            <w:r w:rsidRPr="00143494">
              <w:rPr>
                <w:rFonts w:asciiTheme="majorBidi" w:hAnsiTheme="majorBidi" w:hint="cs"/>
                <w:b/>
                <w:bCs/>
                <w:szCs w:val="24"/>
                <w:rtl/>
              </w:rPr>
              <w:t>28</w:t>
            </w:r>
          </w:p>
        </w:tc>
        <w:tc>
          <w:tcPr>
            <w:tcW w:w="947"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31</w:t>
            </w:r>
          </w:p>
        </w:tc>
        <w:tc>
          <w:tcPr>
            <w:tcW w:w="1278" w:type="dxa"/>
            <w:shd w:val="clear" w:color="auto" w:fill="auto"/>
          </w:tcPr>
          <w:p w:rsidR="00DF59FC" w:rsidRPr="00143494" w:rsidRDefault="00DF59FC" w:rsidP="00143494">
            <w:pPr>
              <w:tabs>
                <w:tab w:val="left" w:pos="8617"/>
              </w:tabs>
              <w:spacing w:line="360" w:lineRule="auto"/>
              <w:jc w:val="center"/>
              <w:rPr>
                <w:rFonts w:asciiTheme="majorBidi" w:hAnsiTheme="majorBidi"/>
                <w:rtl/>
              </w:rPr>
            </w:pPr>
            <w:r w:rsidRPr="00143494">
              <w:rPr>
                <w:rFonts w:hint="cs"/>
                <w:spacing w:val="6"/>
                <w:rtl/>
              </w:rPr>
              <w:t>23.י.</w:t>
            </w:r>
          </w:p>
        </w:tc>
        <w:tc>
          <w:tcPr>
            <w:tcW w:w="3946" w:type="dxa"/>
            <w:shd w:val="clear" w:color="auto" w:fill="auto"/>
          </w:tcPr>
          <w:p w:rsidR="00DF59FC" w:rsidRPr="00143494" w:rsidRDefault="00DF59FC" w:rsidP="00143494">
            <w:pPr>
              <w:tabs>
                <w:tab w:val="left" w:pos="8617"/>
              </w:tabs>
              <w:spacing w:line="276" w:lineRule="auto"/>
              <w:jc w:val="both"/>
              <w:rPr>
                <w:rFonts w:asciiTheme="majorBidi" w:hAnsiTheme="majorBidi"/>
                <w:rtl/>
              </w:rPr>
            </w:pPr>
            <w:r w:rsidRPr="00143494">
              <w:rPr>
                <w:rFonts w:hint="cs"/>
                <w:spacing w:val="6"/>
                <w:rtl/>
              </w:rPr>
              <w:t>נבקש להוסיף כי על המשרד ליידע את היועץ בהודעה מראש ובכתב בת 7 ימים לפחות בדבר כוונתו לקזז כל סכום המגיע ליועץ, בצירוף עילת הקיזוז.</w:t>
            </w:r>
          </w:p>
        </w:tc>
        <w:tc>
          <w:tcPr>
            <w:tcW w:w="2799" w:type="dxa"/>
          </w:tcPr>
          <w:p w:rsidR="00DF59FC" w:rsidRPr="00143494" w:rsidRDefault="00DA0271"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29</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5</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2.2.4.1</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 xml:space="preserve">נבקש לחדד את ההגדרה </w:t>
            </w:r>
            <w:r w:rsidRPr="00143494">
              <w:rPr>
                <w:rFonts w:asciiTheme="majorBidi" w:hAnsiTheme="majorBidi"/>
                <w:szCs w:val="24"/>
                <w:rtl/>
              </w:rPr>
              <w:t>–</w:t>
            </w:r>
            <w:r w:rsidRPr="00143494">
              <w:rPr>
                <w:rFonts w:asciiTheme="majorBidi" w:hAnsiTheme="majorBidi" w:hint="cs"/>
                <w:szCs w:val="24"/>
                <w:rtl/>
              </w:rPr>
              <w:t xml:space="preserve"> מהו גוף ציבורי </w:t>
            </w:r>
          </w:p>
        </w:tc>
        <w:tc>
          <w:tcPr>
            <w:tcW w:w="2799" w:type="dxa"/>
          </w:tcPr>
          <w:p w:rsidR="00B46D59"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כהגדרתו לפי חוק</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lastRenderedPageBreak/>
              <w:t>30</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5</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2.2.4.2.1</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 xml:space="preserve">במסגרת תנאי הסף של חברי הצוות צוין "ביצוע שלוש (3) עבודות לפחות שעסקו בניתוחי שוק, כשלי שוק, תחרות ורגולציה במשק האנרגיה והמים". האם הכוונה לעבודות שכוללו את כל המרכיבים (גם ניתוח שוק וגם כשלי שוק וגם תחרות וגם רגולציה </w:t>
            </w:r>
            <w:r w:rsidRPr="00143494">
              <w:rPr>
                <w:rFonts w:asciiTheme="majorBidi" w:hAnsiTheme="majorBidi"/>
                <w:szCs w:val="24"/>
                <w:rtl/>
              </w:rPr>
              <w:t>–</w:t>
            </w:r>
            <w:r w:rsidRPr="00143494">
              <w:rPr>
                <w:rFonts w:asciiTheme="majorBidi" w:hAnsiTheme="majorBidi" w:hint="cs"/>
                <w:szCs w:val="24"/>
                <w:rtl/>
              </w:rPr>
              <w:t xml:space="preserve"> וכולם בזיקה למשק האנרגיה והמים) או לעבודות שכללו אחד מהמרכיבים (או ניתוח שוק או כשלי שוק או תחרות או רגולציה </w:t>
            </w:r>
            <w:r w:rsidRPr="00143494">
              <w:rPr>
                <w:rFonts w:asciiTheme="majorBidi" w:hAnsiTheme="majorBidi"/>
                <w:szCs w:val="24"/>
                <w:rtl/>
              </w:rPr>
              <w:t>–</w:t>
            </w:r>
            <w:r w:rsidRPr="00143494">
              <w:rPr>
                <w:rFonts w:asciiTheme="majorBidi" w:hAnsiTheme="majorBidi" w:hint="cs"/>
                <w:szCs w:val="24"/>
                <w:rtl/>
              </w:rPr>
              <w:t xml:space="preserve"> בזיקה לשוק האנרגיה והמים) ??  </w:t>
            </w:r>
          </w:p>
        </w:tc>
        <w:tc>
          <w:tcPr>
            <w:tcW w:w="2799" w:type="dxa"/>
          </w:tcPr>
          <w:p w:rsidR="00B46D59" w:rsidRPr="00143494" w:rsidRDefault="005D728B"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הכוונה לעבודות שכללו </w:t>
            </w:r>
            <w:r w:rsidR="00DE4AF9" w:rsidRPr="00143494">
              <w:rPr>
                <w:rFonts w:asciiTheme="majorBidi" w:hAnsiTheme="majorBidi" w:hint="cs"/>
                <w:b/>
                <w:bCs/>
                <w:szCs w:val="24"/>
                <w:rtl/>
              </w:rPr>
              <w:t xml:space="preserve">לפחות </w:t>
            </w:r>
            <w:r w:rsidRPr="00143494">
              <w:rPr>
                <w:rFonts w:asciiTheme="majorBidi" w:hAnsiTheme="majorBidi" w:hint="cs"/>
                <w:b/>
                <w:bCs/>
                <w:szCs w:val="24"/>
                <w:rtl/>
              </w:rPr>
              <w:t>אחד מהמרכיבים.</w:t>
            </w:r>
            <w:r w:rsidR="00143494" w:rsidRPr="00143494">
              <w:rPr>
                <w:rFonts w:asciiTheme="majorBidi" w:hAnsiTheme="majorBidi" w:hint="cs"/>
                <w:b/>
                <w:bCs/>
                <w:szCs w:val="24"/>
                <w:rtl/>
              </w:rPr>
              <w:t xml:space="preserve"> מסמכי המכרז תוקנו בהתאם.</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31</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5</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2.2.4.2</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האם הניסיון המצטבר של חברי הצוות מוגבל לניסיון במהלך חמשת השנים האחרונות או שניסיון מלפני שנת 2013 גם רלוונטי ?</w:t>
            </w:r>
          </w:p>
        </w:tc>
        <w:tc>
          <w:tcPr>
            <w:tcW w:w="2799" w:type="dxa"/>
          </w:tcPr>
          <w:p w:rsidR="00B46D59" w:rsidRPr="00143494" w:rsidRDefault="00137F98"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לא מוגבל</w:t>
            </w:r>
          </w:p>
        </w:tc>
      </w:tr>
      <w:tr w:rsidR="00B46D59" w:rsidRPr="00143494" w:rsidTr="00D511EC">
        <w:trPr>
          <w:trHeight w:val="1916"/>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32</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5</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2.2.4.1</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נא ציינו תאריך לקביעת תחילת "חמשת השנים האחרונות". האם ניסיון משנת 2012 רלוונטי ?</w:t>
            </w:r>
          </w:p>
        </w:tc>
        <w:tc>
          <w:tcPr>
            <w:tcW w:w="2799" w:type="dxa"/>
          </w:tcPr>
          <w:p w:rsidR="00B46D59" w:rsidRPr="00143494" w:rsidRDefault="00015E50"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ר' תשובה לשאלה 11</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33</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7</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4.4.3</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האמור בסעיף לא ברור. נבקש לחדד את האמור בסעיף. "למשרד שמורה הזכות להרחיב את מספר היועצים בהתקשרות ללא תוספת תקציב". האם הכוונה לגוף נוסף מעבר ליועץ הזוכה במשרד</w:t>
            </w:r>
          </w:p>
        </w:tc>
        <w:tc>
          <w:tcPr>
            <w:tcW w:w="2799" w:type="dxa"/>
          </w:tcPr>
          <w:p w:rsidR="00B46D59" w:rsidRPr="00143494" w:rsidRDefault="00015E50"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ר' תשובה לשאלה 9</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34</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8</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6.2</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 xml:space="preserve">מה היא תקופת ההסכם ? בסעיף 6.2 צוין כי "תקופת ההסכם תהיה עד ליום 31/3/2018. הייתכן 2018 או שמדובר בטעות סופר והכוונה היא ל-2019 ? </w:t>
            </w:r>
          </w:p>
        </w:tc>
        <w:tc>
          <w:tcPr>
            <w:tcW w:w="2799" w:type="dxa"/>
          </w:tcPr>
          <w:p w:rsidR="00143494" w:rsidRPr="00143494" w:rsidRDefault="00015E50"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ר' תשובה לשאלה</w:t>
            </w:r>
            <w:r w:rsidR="00143494" w:rsidRPr="00143494">
              <w:rPr>
                <w:rFonts w:asciiTheme="majorBidi" w:hAnsiTheme="majorBidi" w:hint="cs"/>
                <w:b/>
                <w:bCs/>
                <w:szCs w:val="24"/>
                <w:rtl/>
              </w:rPr>
              <w:t xml:space="preserve"> 3</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35</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11</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8.6.1</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לא ברור הרלוונטיות של סעיף זה להסכם ייעוץ. אנא תסבירו</w:t>
            </w:r>
          </w:p>
        </w:tc>
        <w:tc>
          <w:tcPr>
            <w:tcW w:w="2799" w:type="dxa"/>
          </w:tcPr>
          <w:p w:rsidR="00B46D59" w:rsidRPr="00143494" w:rsidRDefault="00015E50"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ר' תשובה לשאלה 12</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36</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18</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נספח ב' סעיף 18 ס' קטן ב'</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 xml:space="preserve">נבקש לתקן את האמור בסעיף </w:t>
            </w:r>
            <w:r w:rsidRPr="00143494">
              <w:rPr>
                <w:rFonts w:asciiTheme="majorBidi" w:hAnsiTheme="majorBidi"/>
                <w:szCs w:val="24"/>
                <w:rtl/>
              </w:rPr>
              <w:t>היועץ יישא באחריות על פי דין, בגין כל פגיעה, הפסד, אובדן או נזק שייגרמו מכל סיבה שהיא כתוצאה ישירה או עקיפה ממתן השירותים למשרד</w:t>
            </w:r>
            <w:r w:rsidRPr="00143494">
              <w:rPr>
                <w:rFonts w:asciiTheme="majorBidi" w:hAnsiTheme="majorBidi" w:hint="cs"/>
                <w:szCs w:val="24"/>
                <w:rtl/>
              </w:rPr>
              <w:t xml:space="preserve"> </w:t>
            </w:r>
            <w:r w:rsidRPr="00143494">
              <w:rPr>
                <w:rFonts w:asciiTheme="majorBidi" w:hAnsiTheme="majorBidi" w:hint="eastAsia"/>
                <w:b/>
                <w:bCs/>
                <w:i/>
                <w:iCs/>
                <w:szCs w:val="24"/>
                <w:rtl/>
              </w:rPr>
              <w:t>וזאת</w:t>
            </w:r>
            <w:r w:rsidRPr="00143494">
              <w:rPr>
                <w:rFonts w:asciiTheme="majorBidi" w:hAnsiTheme="majorBidi"/>
                <w:b/>
                <w:bCs/>
                <w:i/>
                <w:iCs/>
                <w:szCs w:val="24"/>
                <w:rtl/>
              </w:rPr>
              <w:t xml:space="preserve"> עד </w:t>
            </w:r>
            <w:r w:rsidRPr="00143494">
              <w:rPr>
                <w:rFonts w:asciiTheme="majorBidi" w:hAnsiTheme="majorBidi" w:hint="eastAsia"/>
                <w:b/>
                <w:bCs/>
                <w:i/>
                <w:iCs/>
                <w:szCs w:val="24"/>
                <w:rtl/>
              </w:rPr>
              <w:t>לסכום</w:t>
            </w:r>
            <w:r w:rsidRPr="00143494">
              <w:rPr>
                <w:rFonts w:asciiTheme="majorBidi" w:hAnsiTheme="majorBidi"/>
                <w:b/>
                <w:bCs/>
                <w:i/>
                <w:iCs/>
                <w:szCs w:val="24"/>
                <w:rtl/>
              </w:rPr>
              <w:t xml:space="preserve"> </w:t>
            </w:r>
            <w:r w:rsidRPr="00143494">
              <w:rPr>
                <w:rFonts w:asciiTheme="majorBidi" w:hAnsiTheme="majorBidi" w:hint="eastAsia"/>
                <w:b/>
                <w:bCs/>
                <w:i/>
                <w:iCs/>
                <w:szCs w:val="24"/>
                <w:rtl/>
              </w:rPr>
              <w:t>תקרת</w:t>
            </w:r>
            <w:r w:rsidRPr="00143494">
              <w:rPr>
                <w:rFonts w:asciiTheme="majorBidi" w:hAnsiTheme="majorBidi"/>
                <w:b/>
                <w:bCs/>
                <w:i/>
                <w:iCs/>
                <w:szCs w:val="24"/>
                <w:rtl/>
              </w:rPr>
              <w:t xml:space="preserve"> </w:t>
            </w:r>
            <w:r w:rsidRPr="00143494">
              <w:rPr>
                <w:rFonts w:asciiTheme="majorBidi" w:hAnsiTheme="majorBidi" w:hint="eastAsia"/>
                <w:b/>
                <w:bCs/>
                <w:i/>
                <w:iCs/>
                <w:szCs w:val="24"/>
                <w:rtl/>
              </w:rPr>
              <w:t>ביטוח</w:t>
            </w:r>
            <w:r w:rsidRPr="00143494">
              <w:rPr>
                <w:rFonts w:asciiTheme="majorBidi" w:hAnsiTheme="majorBidi"/>
                <w:b/>
                <w:bCs/>
                <w:i/>
                <w:iCs/>
                <w:szCs w:val="24"/>
                <w:rtl/>
              </w:rPr>
              <w:t xml:space="preserve"> </w:t>
            </w:r>
            <w:r w:rsidRPr="00143494">
              <w:rPr>
                <w:rFonts w:asciiTheme="majorBidi" w:hAnsiTheme="majorBidi" w:hint="eastAsia"/>
                <w:b/>
                <w:bCs/>
                <w:i/>
                <w:iCs/>
                <w:szCs w:val="24"/>
                <w:rtl/>
              </w:rPr>
              <w:t>האחריות</w:t>
            </w:r>
            <w:r w:rsidRPr="00143494">
              <w:rPr>
                <w:rFonts w:asciiTheme="majorBidi" w:hAnsiTheme="majorBidi"/>
                <w:b/>
                <w:bCs/>
                <w:i/>
                <w:iCs/>
                <w:szCs w:val="24"/>
                <w:rtl/>
              </w:rPr>
              <w:t xml:space="preserve"> </w:t>
            </w:r>
            <w:r w:rsidRPr="00143494">
              <w:rPr>
                <w:rFonts w:asciiTheme="majorBidi" w:hAnsiTheme="majorBidi" w:hint="eastAsia"/>
                <w:b/>
                <w:bCs/>
                <w:i/>
                <w:iCs/>
                <w:szCs w:val="24"/>
                <w:rtl/>
              </w:rPr>
              <w:t>המקצועית</w:t>
            </w:r>
            <w:r w:rsidRPr="00143494">
              <w:rPr>
                <w:rFonts w:asciiTheme="majorBidi" w:hAnsiTheme="majorBidi" w:hint="cs"/>
                <w:szCs w:val="24"/>
                <w:rtl/>
              </w:rPr>
              <w:t xml:space="preserve"> </w:t>
            </w:r>
          </w:p>
        </w:tc>
        <w:tc>
          <w:tcPr>
            <w:tcW w:w="2799" w:type="dxa"/>
          </w:tcPr>
          <w:p w:rsidR="00B46D59" w:rsidRPr="00143494" w:rsidRDefault="00AA478C"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37</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18</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נספח ב' סעיף 18 ס' קטן ג'</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eastAsia"/>
                <w:szCs w:val="24"/>
                <w:rtl/>
              </w:rPr>
              <w:t>נבקש</w:t>
            </w:r>
            <w:r w:rsidRPr="00143494">
              <w:rPr>
                <w:rFonts w:asciiTheme="majorBidi" w:hAnsiTheme="majorBidi"/>
                <w:szCs w:val="24"/>
                <w:rtl/>
              </w:rPr>
              <w:t xml:space="preserve"> להגביל את תקרת אחריות היועץ </w:t>
            </w:r>
            <w:r w:rsidRPr="00143494">
              <w:rPr>
                <w:rFonts w:asciiTheme="majorBidi" w:hAnsiTheme="majorBidi" w:hint="eastAsia"/>
                <w:szCs w:val="24"/>
                <w:rtl/>
              </w:rPr>
              <w:t>בסעיף</w:t>
            </w:r>
            <w:r w:rsidRPr="00143494">
              <w:rPr>
                <w:rFonts w:asciiTheme="majorBidi" w:hAnsiTheme="majorBidi"/>
                <w:szCs w:val="24"/>
                <w:rtl/>
              </w:rPr>
              <w:t xml:space="preserve"> זה   לסכום תקרת ביטוח האחריות המקצועית </w:t>
            </w:r>
          </w:p>
        </w:tc>
        <w:tc>
          <w:tcPr>
            <w:tcW w:w="2799" w:type="dxa"/>
          </w:tcPr>
          <w:p w:rsidR="00B46D59" w:rsidRPr="00143494" w:rsidRDefault="00AA478C"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38</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39</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נספח ח' 1</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האם יש להגיש נספח זה חתום בעת הגשת המכרז או רק לאחר זכיה בעת חתימת על חוזה הייעוץ ?</w:t>
            </w:r>
          </w:p>
        </w:tc>
        <w:tc>
          <w:tcPr>
            <w:tcW w:w="2799" w:type="dxa"/>
          </w:tcPr>
          <w:p w:rsidR="00B46D59" w:rsidRPr="00143494" w:rsidRDefault="003151A8"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בעת הגשת ההצעה</w:t>
            </w: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lastRenderedPageBreak/>
              <w:t>39</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15 - 54</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נספחים</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נבקש להבהיר איזה נספחים יש להגיש מלאים וחתומים ואיזה נספחים רק להגיש רק חתומים בתחתית העמוד</w:t>
            </w:r>
          </w:p>
        </w:tc>
        <w:tc>
          <w:tcPr>
            <w:tcW w:w="2799" w:type="dxa"/>
          </w:tcPr>
          <w:p w:rsidR="00B46D59" w:rsidRPr="00143494" w:rsidRDefault="00B8620D"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כל הנספחים </w:t>
            </w:r>
            <w:r w:rsidR="003151A8" w:rsidRPr="00143494">
              <w:rPr>
                <w:rFonts w:asciiTheme="majorBidi" w:hAnsiTheme="majorBidi" w:hint="cs"/>
                <w:b/>
                <w:bCs/>
                <w:szCs w:val="24"/>
                <w:rtl/>
              </w:rPr>
              <w:t>יוגשו מלאים בעת הגשת ההצעה</w:t>
            </w:r>
            <w:r w:rsidR="00AA478C" w:rsidRPr="00143494">
              <w:rPr>
                <w:rFonts w:asciiTheme="majorBidi" w:hAnsiTheme="majorBidi" w:hint="cs"/>
                <w:b/>
                <w:bCs/>
                <w:szCs w:val="24"/>
                <w:rtl/>
              </w:rPr>
              <w:t>, למעט נספחים ב', יא', יד'-טו', אשר ייחתמו בתחתי העמוד בלבד.</w:t>
            </w:r>
          </w:p>
          <w:p w:rsidR="003151A8" w:rsidRPr="00143494" w:rsidRDefault="003151A8" w:rsidP="00143494">
            <w:pPr>
              <w:tabs>
                <w:tab w:val="left" w:pos="8617"/>
              </w:tabs>
              <w:spacing w:line="360" w:lineRule="auto"/>
              <w:jc w:val="center"/>
              <w:rPr>
                <w:rFonts w:asciiTheme="majorBidi" w:hAnsiTheme="majorBidi"/>
                <w:b/>
                <w:bCs/>
                <w:szCs w:val="24"/>
                <w:rtl/>
              </w:rPr>
            </w:pPr>
          </w:p>
        </w:tc>
      </w:tr>
      <w:tr w:rsidR="00B46D59" w:rsidRPr="00143494" w:rsidTr="00D511EC">
        <w:trPr>
          <w:tblHeader/>
        </w:trPr>
        <w:tc>
          <w:tcPr>
            <w:tcW w:w="527" w:type="dxa"/>
          </w:tcPr>
          <w:p w:rsidR="00B46D59" w:rsidRPr="00143494" w:rsidRDefault="00B46D5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40</w:t>
            </w:r>
          </w:p>
        </w:tc>
        <w:tc>
          <w:tcPr>
            <w:tcW w:w="947"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48</w:t>
            </w:r>
          </w:p>
        </w:tc>
        <w:tc>
          <w:tcPr>
            <w:tcW w:w="1278" w:type="dxa"/>
          </w:tcPr>
          <w:p w:rsidR="00B46D59" w:rsidRPr="00143494" w:rsidRDefault="00B46D59" w:rsidP="00143494">
            <w:pPr>
              <w:tabs>
                <w:tab w:val="left" w:pos="8617"/>
              </w:tabs>
              <w:spacing w:line="360" w:lineRule="auto"/>
              <w:jc w:val="center"/>
              <w:rPr>
                <w:spacing w:val="6"/>
                <w:rtl/>
              </w:rPr>
            </w:pPr>
            <w:r w:rsidRPr="00143494">
              <w:rPr>
                <w:rFonts w:asciiTheme="majorBidi" w:hAnsiTheme="majorBidi" w:hint="cs"/>
                <w:szCs w:val="24"/>
                <w:rtl/>
              </w:rPr>
              <w:t>נספח י1</w:t>
            </w:r>
          </w:p>
        </w:tc>
        <w:tc>
          <w:tcPr>
            <w:tcW w:w="3946" w:type="dxa"/>
          </w:tcPr>
          <w:p w:rsidR="00B46D59" w:rsidRPr="00143494" w:rsidRDefault="00B46D59" w:rsidP="00143494">
            <w:pPr>
              <w:tabs>
                <w:tab w:val="left" w:pos="8617"/>
              </w:tabs>
              <w:spacing w:line="276" w:lineRule="auto"/>
              <w:jc w:val="both"/>
              <w:rPr>
                <w:spacing w:val="6"/>
                <w:rtl/>
              </w:rPr>
            </w:pPr>
            <w:r w:rsidRPr="00143494">
              <w:rPr>
                <w:rFonts w:asciiTheme="majorBidi" w:hAnsiTheme="majorBidi" w:hint="cs"/>
                <w:szCs w:val="24"/>
                <w:rtl/>
              </w:rPr>
              <w:t xml:space="preserve">נבקש להבהיר איך אמור להיות מחושב "תעריף עבודה מתמשכת" לאור העובדה שחמשת אנשי הצוות מופיעים בשורה אחת. האם נדרש לחשב ממוצע של 5 אנשי הצוות בהתאם לדרגתם לפי חוזר </w:t>
            </w:r>
            <w:proofErr w:type="spellStart"/>
            <w:r w:rsidRPr="00143494">
              <w:rPr>
                <w:rFonts w:asciiTheme="majorBidi" w:hAnsiTheme="majorBidi" w:hint="cs"/>
                <w:szCs w:val="24"/>
                <w:rtl/>
              </w:rPr>
              <w:t>חשכ"ל</w:t>
            </w:r>
            <w:proofErr w:type="spellEnd"/>
            <w:r w:rsidRPr="00143494">
              <w:rPr>
                <w:rFonts w:asciiTheme="majorBidi" w:hAnsiTheme="majorBidi" w:hint="cs"/>
                <w:szCs w:val="24"/>
                <w:rtl/>
              </w:rPr>
              <w:t xml:space="preserve"> </w:t>
            </w:r>
          </w:p>
        </w:tc>
        <w:tc>
          <w:tcPr>
            <w:tcW w:w="2799" w:type="dxa"/>
          </w:tcPr>
          <w:p w:rsidR="003617BE" w:rsidRPr="00E248FB" w:rsidRDefault="00E248FB" w:rsidP="00E248FB">
            <w:pPr>
              <w:spacing w:before="240" w:line="360" w:lineRule="auto"/>
              <w:ind w:left="139"/>
              <w:jc w:val="both"/>
              <w:rPr>
                <w:rFonts w:ascii="Arial" w:hAnsi="Arial" w:cs="Arial"/>
                <w:sz w:val="22"/>
                <w:szCs w:val="22"/>
                <w:rtl/>
              </w:rPr>
            </w:pPr>
            <w:r w:rsidRPr="00E248FB">
              <w:rPr>
                <w:rFonts w:asciiTheme="majorBidi" w:hAnsiTheme="majorBidi"/>
                <w:b/>
                <w:bCs/>
                <w:szCs w:val="24"/>
                <w:rtl/>
              </w:rPr>
              <w:t>יש לפרט את אנשי הצוות כך שכל איש צוות נרשם בשורה נפרדת. שיעור ההנחה יחול באופן אחיד על כלל רמות התעריפים, בהתאם לסעיף 3 בנספח א1. משקל הצוות (70%) יחולק למספר חברי הצוות באופן שווה. כך למשל אם מוצעים חמישה  חברי צוות , כל חבר צוות יקבל משקל של 14% בניקוד המחיר הכולל</w:t>
            </w:r>
            <w:r>
              <w:rPr>
                <w:rFonts w:ascii="Arial" w:hAnsi="Arial" w:cs="Arial"/>
                <w:rtl/>
              </w:rPr>
              <w:t>".</w:t>
            </w:r>
          </w:p>
        </w:tc>
      </w:tr>
      <w:tr w:rsidR="00AE1E79" w:rsidRPr="00143494" w:rsidTr="00D511EC">
        <w:trPr>
          <w:tblHeader/>
        </w:trPr>
        <w:tc>
          <w:tcPr>
            <w:tcW w:w="527" w:type="dxa"/>
          </w:tcPr>
          <w:p w:rsidR="00AE1E79" w:rsidRPr="00143494" w:rsidRDefault="00AE1E7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41</w:t>
            </w:r>
          </w:p>
        </w:tc>
        <w:tc>
          <w:tcPr>
            <w:tcW w:w="947" w:type="dxa"/>
          </w:tcPr>
          <w:p w:rsidR="00AE1E79" w:rsidRPr="00143494" w:rsidRDefault="00AE1E79" w:rsidP="00143494">
            <w:pPr>
              <w:tabs>
                <w:tab w:val="left" w:pos="8617"/>
              </w:tabs>
              <w:spacing w:line="360" w:lineRule="auto"/>
              <w:jc w:val="center"/>
              <w:rPr>
                <w:rFonts w:asciiTheme="majorBidi" w:hAnsiTheme="majorBidi"/>
                <w:szCs w:val="24"/>
                <w:rtl/>
              </w:rPr>
            </w:pPr>
            <w:r w:rsidRPr="00143494">
              <w:rPr>
                <w:rFonts w:hint="cs"/>
                <w:rtl/>
              </w:rPr>
              <w:t>9</w:t>
            </w:r>
          </w:p>
        </w:tc>
        <w:tc>
          <w:tcPr>
            <w:tcW w:w="1278" w:type="dxa"/>
          </w:tcPr>
          <w:p w:rsidR="00AE1E79" w:rsidRPr="00143494" w:rsidRDefault="00AE1E79" w:rsidP="00143494">
            <w:pPr>
              <w:tabs>
                <w:tab w:val="left" w:pos="8617"/>
              </w:tabs>
              <w:spacing w:line="360" w:lineRule="auto"/>
              <w:jc w:val="center"/>
              <w:rPr>
                <w:rFonts w:asciiTheme="majorBidi" w:hAnsiTheme="majorBidi"/>
                <w:szCs w:val="24"/>
                <w:rtl/>
              </w:rPr>
            </w:pPr>
            <w:r w:rsidRPr="00143494">
              <w:rPr>
                <w:rFonts w:hint="cs"/>
                <w:rtl/>
              </w:rPr>
              <w:t>7.4.2</w:t>
            </w:r>
          </w:p>
        </w:tc>
        <w:tc>
          <w:tcPr>
            <w:tcW w:w="3946" w:type="dxa"/>
          </w:tcPr>
          <w:p w:rsidR="00AE1E79" w:rsidRPr="00143494" w:rsidRDefault="00AE1E79" w:rsidP="00143494">
            <w:pPr>
              <w:spacing w:line="360" w:lineRule="auto"/>
              <w:rPr>
                <w:szCs w:val="24"/>
                <w:rtl/>
              </w:rPr>
            </w:pPr>
            <w:r w:rsidRPr="00143494">
              <w:rPr>
                <w:rFonts w:hint="cs"/>
                <w:szCs w:val="24"/>
                <w:rtl/>
              </w:rPr>
              <w:t>אנא הבהרתכם מה אמורה לכלול תכנית העבודה.</w:t>
            </w:r>
          </w:p>
          <w:p w:rsidR="00AE1E79" w:rsidRPr="00143494" w:rsidRDefault="00AE1E79" w:rsidP="00143494">
            <w:pPr>
              <w:spacing w:line="360" w:lineRule="auto"/>
              <w:rPr>
                <w:szCs w:val="24"/>
                <w:rtl/>
              </w:rPr>
            </w:pPr>
            <w:r w:rsidRPr="00143494">
              <w:rPr>
                <w:rFonts w:hint="cs"/>
                <w:szCs w:val="24"/>
                <w:rtl/>
              </w:rPr>
              <w:t>למעט הרשום בסעיף לא ראינו דרישה כזו באף סעיף אחר במכרז.</w:t>
            </w:r>
          </w:p>
          <w:p w:rsidR="00AE1E79" w:rsidRPr="00143494" w:rsidRDefault="00AE1E79" w:rsidP="00143494">
            <w:pPr>
              <w:tabs>
                <w:tab w:val="left" w:pos="8617"/>
              </w:tabs>
              <w:spacing w:line="360" w:lineRule="auto"/>
              <w:jc w:val="both"/>
              <w:rPr>
                <w:rFonts w:asciiTheme="majorBidi" w:hAnsiTheme="majorBidi"/>
                <w:szCs w:val="24"/>
                <w:rtl/>
              </w:rPr>
            </w:pPr>
          </w:p>
        </w:tc>
        <w:tc>
          <w:tcPr>
            <w:tcW w:w="2799" w:type="dxa"/>
          </w:tcPr>
          <w:p w:rsidR="00AE1E79" w:rsidRPr="00143494" w:rsidRDefault="00A95F48"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המילים נמחקו. </w:t>
            </w:r>
            <w:r w:rsidRPr="00143494">
              <w:rPr>
                <w:rFonts w:asciiTheme="majorBidi" w:hAnsiTheme="majorBidi" w:hint="eastAsia"/>
                <w:b/>
                <w:bCs/>
                <w:szCs w:val="24"/>
                <w:rtl/>
              </w:rPr>
              <w:t>מסמכי</w:t>
            </w:r>
            <w:r w:rsidRPr="00143494">
              <w:rPr>
                <w:rFonts w:asciiTheme="majorBidi" w:hAnsiTheme="majorBidi"/>
                <w:b/>
                <w:bCs/>
                <w:szCs w:val="24"/>
                <w:rtl/>
              </w:rPr>
              <w:t xml:space="preserve"> </w:t>
            </w:r>
            <w:r w:rsidRPr="00143494">
              <w:rPr>
                <w:rFonts w:asciiTheme="majorBidi" w:hAnsiTheme="majorBidi" w:hint="eastAsia"/>
                <w:b/>
                <w:bCs/>
                <w:szCs w:val="24"/>
                <w:rtl/>
              </w:rPr>
              <w:t>המכרז</w:t>
            </w:r>
            <w:r w:rsidRPr="00143494">
              <w:rPr>
                <w:rFonts w:asciiTheme="majorBidi" w:hAnsiTheme="majorBidi"/>
                <w:b/>
                <w:bCs/>
                <w:szCs w:val="24"/>
                <w:rtl/>
              </w:rPr>
              <w:t xml:space="preserve"> </w:t>
            </w:r>
            <w:r w:rsidRPr="00143494">
              <w:rPr>
                <w:rFonts w:asciiTheme="majorBidi" w:hAnsiTheme="majorBidi" w:hint="eastAsia"/>
                <w:b/>
                <w:bCs/>
                <w:szCs w:val="24"/>
                <w:rtl/>
              </w:rPr>
              <w:t>תוקנו</w:t>
            </w:r>
            <w:r w:rsidRPr="00143494">
              <w:rPr>
                <w:rFonts w:asciiTheme="majorBidi" w:hAnsiTheme="majorBidi"/>
                <w:b/>
                <w:bCs/>
                <w:szCs w:val="24"/>
                <w:rtl/>
              </w:rPr>
              <w:t xml:space="preserve"> </w:t>
            </w:r>
            <w:r w:rsidRPr="00143494">
              <w:rPr>
                <w:rFonts w:asciiTheme="majorBidi" w:hAnsiTheme="majorBidi" w:hint="eastAsia"/>
                <w:b/>
                <w:bCs/>
                <w:szCs w:val="24"/>
                <w:rtl/>
              </w:rPr>
              <w:t>בהתאם</w:t>
            </w:r>
            <w:r w:rsidRPr="00143494">
              <w:rPr>
                <w:rFonts w:asciiTheme="majorBidi" w:hAnsiTheme="majorBidi" w:hint="cs"/>
                <w:b/>
                <w:bCs/>
                <w:szCs w:val="24"/>
                <w:rtl/>
              </w:rPr>
              <w:t>.</w:t>
            </w:r>
            <w:r w:rsidR="00B8620D" w:rsidRPr="00143494">
              <w:rPr>
                <w:rFonts w:asciiTheme="majorBidi" w:hAnsiTheme="majorBidi" w:hint="cs"/>
                <w:b/>
                <w:bCs/>
                <w:szCs w:val="24"/>
                <w:rtl/>
              </w:rPr>
              <w:t xml:space="preserve"> </w:t>
            </w:r>
          </w:p>
        </w:tc>
      </w:tr>
      <w:tr w:rsidR="00AE1E79" w:rsidRPr="00143494" w:rsidTr="00D511EC">
        <w:trPr>
          <w:tblHeader/>
        </w:trPr>
        <w:tc>
          <w:tcPr>
            <w:tcW w:w="527" w:type="dxa"/>
          </w:tcPr>
          <w:p w:rsidR="00AE1E79" w:rsidRPr="00143494" w:rsidRDefault="00AE1E79"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42</w:t>
            </w:r>
          </w:p>
        </w:tc>
        <w:tc>
          <w:tcPr>
            <w:tcW w:w="947" w:type="dxa"/>
          </w:tcPr>
          <w:p w:rsidR="00AE1E79" w:rsidRPr="00143494" w:rsidRDefault="00AE1E79" w:rsidP="00143494">
            <w:pPr>
              <w:tabs>
                <w:tab w:val="left" w:pos="8617"/>
              </w:tabs>
              <w:spacing w:line="360" w:lineRule="auto"/>
              <w:jc w:val="center"/>
              <w:rPr>
                <w:rFonts w:asciiTheme="majorBidi" w:hAnsiTheme="majorBidi"/>
                <w:szCs w:val="24"/>
                <w:rtl/>
              </w:rPr>
            </w:pPr>
            <w:r w:rsidRPr="00143494">
              <w:rPr>
                <w:rFonts w:hint="cs"/>
                <w:rtl/>
              </w:rPr>
              <w:t>48</w:t>
            </w:r>
          </w:p>
        </w:tc>
        <w:tc>
          <w:tcPr>
            <w:tcW w:w="1278" w:type="dxa"/>
          </w:tcPr>
          <w:p w:rsidR="00AE1E79" w:rsidRPr="00143494" w:rsidRDefault="00AE1E79" w:rsidP="00143494">
            <w:pPr>
              <w:tabs>
                <w:tab w:val="left" w:pos="8617"/>
              </w:tabs>
              <w:spacing w:line="360" w:lineRule="auto"/>
              <w:jc w:val="center"/>
              <w:rPr>
                <w:rFonts w:asciiTheme="majorBidi" w:hAnsiTheme="majorBidi"/>
                <w:szCs w:val="24"/>
                <w:rtl/>
              </w:rPr>
            </w:pPr>
            <w:r w:rsidRPr="00143494">
              <w:rPr>
                <w:rFonts w:hint="cs"/>
                <w:rtl/>
              </w:rPr>
              <w:t>נספח י'1</w:t>
            </w:r>
          </w:p>
        </w:tc>
        <w:tc>
          <w:tcPr>
            <w:tcW w:w="3946" w:type="dxa"/>
          </w:tcPr>
          <w:p w:rsidR="00AE1E79" w:rsidRPr="00143494" w:rsidRDefault="00AE1E79" w:rsidP="00143494">
            <w:pPr>
              <w:spacing w:line="360" w:lineRule="auto"/>
              <w:rPr>
                <w:szCs w:val="24"/>
                <w:rtl/>
              </w:rPr>
            </w:pPr>
            <w:r w:rsidRPr="00143494">
              <w:rPr>
                <w:rFonts w:hint="cs"/>
                <w:szCs w:val="24"/>
                <w:rtl/>
              </w:rPr>
              <w:t>אנא הבהרתכם מה יש להקיף בעמודה של דרגת היועץ של "כל חבר צוות אחר", במידה וליועצים המוצעים דרגת יועץ שונה אחד מהשני.</w:t>
            </w:r>
          </w:p>
          <w:p w:rsidR="00AE1E79" w:rsidRPr="00143494" w:rsidRDefault="00AE1E79" w:rsidP="00143494">
            <w:pPr>
              <w:tabs>
                <w:tab w:val="left" w:pos="8617"/>
              </w:tabs>
              <w:spacing w:line="360" w:lineRule="auto"/>
              <w:jc w:val="both"/>
              <w:rPr>
                <w:rFonts w:asciiTheme="majorBidi" w:hAnsiTheme="majorBidi"/>
                <w:szCs w:val="24"/>
                <w:rtl/>
              </w:rPr>
            </w:pPr>
            <w:r w:rsidRPr="00143494">
              <w:rPr>
                <w:rFonts w:hint="cs"/>
                <w:szCs w:val="24"/>
                <w:rtl/>
              </w:rPr>
              <w:t>כמו כן האם יש לציין אחוז הנחה אחיד לכל אחד מהיועצים?</w:t>
            </w:r>
          </w:p>
        </w:tc>
        <w:tc>
          <w:tcPr>
            <w:tcW w:w="2799" w:type="dxa"/>
          </w:tcPr>
          <w:p w:rsidR="00AE1E79" w:rsidRPr="00143494" w:rsidRDefault="009906C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 ר' תשובה לשאלה 40</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43</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4</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2.1.7.8</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מהו משך הזמן המקסימלי שערבות תידרש להיות בתוקף. הסעיף איננו מבהיר זאת, למעט קביעה כי התוקף הוא עד חתימת הסכם עם המציע הזוכה.</w:t>
            </w:r>
          </w:p>
        </w:tc>
        <w:tc>
          <w:tcPr>
            <w:tcW w:w="2799" w:type="dxa"/>
          </w:tcPr>
          <w:p w:rsidR="00512F17" w:rsidRPr="00143494" w:rsidRDefault="00A95F48"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ככתוב במסמכי המכרז</w:t>
            </w:r>
          </w:p>
          <w:p w:rsidR="00B8620D" w:rsidRPr="00143494" w:rsidRDefault="00B8620D" w:rsidP="00143494">
            <w:pPr>
              <w:tabs>
                <w:tab w:val="left" w:pos="8617"/>
              </w:tabs>
              <w:spacing w:line="360" w:lineRule="auto"/>
              <w:jc w:val="center"/>
              <w:rPr>
                <w:rFonts w:asciiTheme="majorBidi" w:hAnsiTheme="majorBidi"/>
                <w:b/>
                <w:bCs/>
                <w:szCs w:val="24"/>
                <w:rtl/>
              </w:rPr>
            </w:pP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lastRenderedPageBreak/>
              <w:t>44</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3</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4.4.2</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נא לתקן את הסעיף באופן שייאמר כי במקרה של עזיבת עבודה ביוזמת העובד, או פיטורין מידיים במקרים בהם העובד איננו זכאי לפיצויי פיטורין לא יידרשו 60 הימים, כי אם ההודעה תימסר בהתאם לנסיבות</w:t>
            </w:r>
          </w:p>
        </w:tc>
        <w:tc>
          <w:tcPr>
            <w:tcW w:w="2799" w:type="dxa"/>
          </w:tcPr>
          <w:p w:rsidR="000365F6" w:rsidRPr="00143494" w:rsidRDefault="000365F6"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ככתוב במסמכי המכרז</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45</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11</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9.4</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נא לאפשר למציע הזוכה זכות טיעון בפני הועדה, במקרה בו הועדה מבקשת לחשוף חומר שהמציע הזוכה הגדיר כסוד מסחרי, וזאת בטרם ייחשפו אותם החלקים.</w:t>
            </w:r>
          </w:p>
        </w:tc>
        <w:tc>
          <w:tcPr>
            <w:tcW w:w="2799" w:type="dxa"/>
          </w:tcPr>
          <w:p w:rsidR="003617BE" w:rsidRPr="00143494" w:rsidRDefault="007C1091" w:rsidP="00143494">
            <w:pPr>
              <w:tabs>
                <w:tab w:val="left" w:pos="8617"/>
              </w:tabs>
              <w:spacing w:line="360" w:lineRule="auto"/>
              <w:jc w:val="center"/>
              <w:rPr>
                <w:rFonts w:asciiTheme="majorBidi" w:hAnsiTheme="majorBidi"/>
                <w:b/>
                <w:bCs/>
                <w:szCs w:val="24"/>
                <w:rtl/>
              </w:rPr>
            </w:pPr>
            <w:r w:rsidRPr="00143494">
              <w:rPr>
                <w:rFonts w:asciiTheme="majorBidi" w:hAnsiTheme="majorBidi" w:hint="eastAsia"/>
                <w:b/>
                <w:bCs/>
                <w:szCs w:val="24"/>
                <w:rtl/>
              </w:rPr>
              <w:t>הזוכה</w:t>
            </w:r>
            <w:r w:rsidRPr="00143494">
              <w:rPr>
                <w:rFonts w:asciiTheme="majorBidi" w:hAnsiTheme="majorBidi"/>
                <w:b/>
                <w:bCs/>
                <w:szCs w:val="24"/>
                <w:rtl/>
              </w:rPr>
              <w:t xml:space="preserve"> </w:t>
            </w:r>
            <w:r w:rsidRPr="00143494">
              <w:rPr>
                <w:rFonts w:asciiTheme="majorBidi" w:hAnsiTheme="majorBidi" w:hint="eastAsia"/>
                <w:b/>
                <w:bCs/>
                <w:szCs w:val="24"/>
                <w:rtl/>
              </w:rPr>
              <w:t>יקבל</w:t>
            </w:r>
            <w:r w:rsidRPr="00143494">
              <w:rPr>
                <w:rFonts w:asciiTheme="majorBidi" w:hAnsiTheme="majorBidi"/>
                <w:b/>
                <w:bCs/>
                <w:szCs w:val="24"/>
                <w:rtl/>
              </w:rPr>
              <w:t xml:space="preserve"> </w:t>
            </w:r>
            <w:r w:rsidRPr="00143494">
              <w:rPr>
                <w:rFonts w:asciiTheme="majorBidi" w:hAnsiTheme="majorBidi" w:hint="eastAsia"/>
                <w:b/>
                <w:bCs/>
                <w:szCs w:val="24"/>
                <w:rtl/>
              </w:rPr>
              <w:t>עדכון</w:t>
            </w:r>
            <w:r w:rsidRPr="00143494">
              <w:rPr>
                <w:rFonts w:asciiTheme="majorBidi" w:hAnsiTheme="majorBidi"/>
                <w:b/>
                <w:bCs/>
                <w:szCs w:val="24"/>
                <w:rtl/>
              </w:rPr>
              <w:t xml:space="preserve"> </w:t>
            </w:r>
            <w:r w:rsidRPr="00143494">
              <w:rPr>
                <w:rFonts w:asciiTheme="majorBidi" w:hAnsiTheme="majorBidi" w:hint="eastAsia"/>
                <w:b/>
                <w:bCs/>
                <w:szCs w:val="24"/>
                <w:rtl/>
              </w:rPr>
              <w:t>בטרם</w:t>
            </w:r>
            <w:r w:rsidRPr="00143494">
              <w:rPr>
                <w:rFonts w:asciiTheme="majorBidi" w:hAnsiTheme="majorBidi"/>
                <w:b/>
                <w:bCs/>
                <w:szCs w:val="24"/>
                <w:rtl/>
              </w:rPr>
              <w:t xml:space="preserve"> </w:t>
            </w:r>
            <w:r w:rsidRPr="00143494">
              <w:rPr>
                <w:rFonts w:asciiTheme="majorBidi" w:hAnsiTheme="majorBidi" w:hint="eastAsia"/>
                <w:b/>
                <w:bCs/>
                <w:szCs w:val="24"/>
                <w:rtl/>
              </w:rPr>
              <w:t>מסירת</w:t>
            </w:r>
            <w:r w:rsidRPr="00143494">
              <w:rPr>
                <w:rFonts w:asciiTheme="majorBidi" w:hAnsiTheme="majorBidi"/>
                <w:b/>
                <w:bCs/>
                <w:szCs w:val="24"/>
                <w:rtl/>
              </w:rPr>
              <w:t xml:space="preserve"> </w:t>
            </w:r>
            <w:r w:rsidRPr="00143494">
              <w:rPr>
                <w:rFonts w:asciiTheme="majorBidi" w:hAnsiTheme="majorBidi" w:hint="eastAsia"/>
                <w:b/>
                <w:bCs/>
                <w:szCs w:val="24"/>
                <w:rtl/>
              </w:rPr>
              <w:t>המידע</w:t>
            </w:r>
            <w:r w:rsidRPr="00143494">
              <w:rPr>
                <w:rFonts w:asciiTheme="majorBidi" w:hAnsiTheme="majorBidi"/>
                <w:b/>
                <w:bCs/>
                <w:szCs w:val="24"/>
                <w:rtl/>
              </w:rPr>
              <w:t xml:space="preserve"> </w:t>
            </w:r>
            <w:r w:rsidRPr="00143494">
              <w:rPr>
                <w:rFonts w:asciiTheme="majorBidi" w:hAnsiTheme="majorBidi" w:hint="eastAsia"/>
                <w:b/>
                <w:bCs/>
                <w:szCs w:val="24"/>
                <w:rtl/>
              </w:rPr>
              <w:t>שהוגדר</w:t>
            </w:r>
            <w:r w:rsidRPr="00143494">
              <w:rPr>
                <w:rFonts w:asciiTheme="majorBidi" w:hAnsiTheme="majorBidi"/>
                <w:b/>
                <w:bCs/>
                <w:szCs w:val="24"/>
                <w:rtl/>
              </w:rPr>
              <w:t xml:space="preserve"> </w:t>
            </w:r>
            <w:r w:rsidRPr="00143494">
              <w:rPr>
                <w:rFonts w:asciiTheme="majorBidi" w:hAnsiTheme="majorBidi" w:hint="eastAsia"/>
                <w:b/>
                <w:bCs/>
                <w:szCs w:val="24"/>
                <w:rtl/>
              </w:rPr>
              <w:t>כסוד</w:t>
            </w:r>
            <w:r w:rsidRPr="00143494">
              <w:rPr>
                <w:rFonts w:asciiTheme="majorBidi" w:hAnsiTheme="majorBidi"/>
                <w:b/>
                <w:bCs/>
                <w:szCs w:val="24"/>
                <w:rtl/>
              </w:rPr>
              <w:t xml:space="preserve"> </w:t>
            </w:r>
            <w:r w:rsidRPr="00143494">
              <w:rPr>
                <w:rFonts w:asciiTheme="majorBidi" w:hAnsiTheme="majorBidi" w:hint="eastAsia"/>
                <w:b/>
                <w:bCs/>
                <w:szCs w:val="24"/>
                <w:rtl/>
              </w:rPr>
              <w:t>מקצועי</w:t>
            </w:r>
            <w:r w:rsidRPr="00143494">
              <w:rPr>
                <w:rFonts w:asciiTheme="majorBidi" w:hAnsiTheme="majorBidi"/>
                <w:b/>
                <w:bCs/>
                <w:szCs w:val="24"/>
                <w:rtl/>
              </w:rPr>
              <w:t>.</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46</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12</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11.14</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נא להבהיר כי האמור בסעיף לא יחול במקרה בו העיכוב בתחילת השירותים לא נבע ממעשה ו/או מחדל של המציע הזוכה.</w:t>
            </w: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47</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12</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11.15</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מבוקש כי כל החלפת עובד תיעשה מטעמים מנומקים על מנת שהמציע הזוכה יוכל להתאים עובד חלופי ראוי.</w:t>
            </w: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48</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18</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3.16 נספח א'1</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נא לקצוב מועד במהלכו יהיה על נציג המשרד לאשר את החשבון המוגש על ידי הספק, על מנת שלא לעכב תשלומים לספק.</w:t>
            </w:r>
          </w:p>
        </w:tc>
        <w:tc>
          <w:tcPr>
            <w:tcW w:w="2799" w:type="dxa"/>
          </w:tcPr>
          <w:p w:rsidR="00512F17" w:rsidRPr="00143494" w:rsidRDefault="003617BE"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הנושא מוסדר </w:t>
            </w:r>
            <w:proofErr w:type="spellStart"/>
            <w:r w:rsidRPr="00143494">
              <w:rPr>
                <w:rFonts w:asciiTheme="majorBidi" w:hAnsiTheme="majorBidi" w:hint="cs"/>
                <w:b/>
                <w:bCs/>
                <w:szCs w:val="24"/>
                <w:rtl/>
              </w:rPr>
              <w:t>בתכ"מ</w:t>
            </w:r>
            <w:proofErr w:type="spellEnd"/>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49</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20</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 (ב)</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מבוקש כי לוח הזמנים יתואם עם היועץ שהוא זה אשר צריך לבצע את העבודה.</w:t>
            </w: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לוחות הזמנים שייקבעו </w:t>
            </w:r>
            <w:r w:rsidR="00A27D3C" w:rsidRPr="00143494">
              <w:rPr>
                <w:rFonts w:asciiTheme="majorBidi" w:hAnsiTheme="majorBidi" w:hint="cs"/>
                <w:b/>
                <w:bCs/>
                <w:szCs w:val="24"/>
                <w:rtl/>
              </w:rPr>
              <w:t xml:space="preserve">יהיו </w:t>
            </w:r>
            <w:r w:rsidR="009906C7" w:rsidRPr="00143494">
              <w:rPr>
                <w:rFonts w:asciiTheme="majorBidi" w:hAnsiTheme="majorBidi" w:hint="cs"/>
                <w:b/>
                <w:bCs/>
                <w:szCs w:val="24"/>
                <w:rtl/>
              </w:rPr>
              <w:t>לאחר התייעצות</w:t>
            </w:r>
            <w:r w:rsidR="00A27D3C" w:rsidRPr="00143494">
              <w:rPr>
                <w:rFonts w:asciiTheme="majorBidi" w:hAnsiTheme="majorBidi" w:hint="cs"/>
                <w:b/>
                <w:bCs/>
                <w:szCs w:val="24"/>
                <w:rtl/>
              </w:rPr>
              <w:t xml:space="preserve"> עם היועץ</w:t>
            </w:r>
            <w:r w:rsidRPr="00143494">
              <w:rPr>
                <w:rFonts w:asciiTheme="majorBidi" w:hAnsiTheme="majorBidi" w:hint="cs"/>
                <w:b/>
                <w:bCs/>
                <w:szCs w:val="24"/>
                <w:rtl/>
              </w:rPr>
              <w:t xml:space="preserve">. </w:t>
            </w:r>
            <w:r w:rsidR="003617BE" w:rsidRPr="00143494">
              <w:rPr>
                <w:rFonts w:asciiTheme="majorBidi" w:hAnsiTheme="majorBidi" w:hint="cs"/>
                <w:b/>
                <w:bCs/>
                <w:szCs w:val="24"/>
                <w:rtl/>
              </w:rPr>
              <w:t xml:space="preserve"> </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50</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21</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5(ג)</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גם במקרה זה מבוקש לתאם ולהתייעץ עם היועץ בקביעת שעות העבודה המיועדות לכל מטלה.</w:t>
            </w:r>
          </w:p>
        </w:tc>
        <w:tc>
          <w:tcPr>
            <w:tcW w:w="2799" w:type="dxa"/>
          </w:tcPr>
          <w:p w:rsidR="00512F17" w:rsidRPr="00143494" w:rsidRDefault="00A27D3C" w:rsidP="009E1DB8">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w:t>
            </w:r>
            <w:r w:rsidR="009E1DB8">
              <w:rPr>
                <w:rFonts w:asciiTheme="majorBidi" w:hAnsiTheme="majorBidi" w:hint="cs"/>
                <w:b/>
                <w:bCs/>
                <w:szCs w:val="24"/>
                <w:rtl/>
              </w:rPr>
              <w:t>י</w:t>
            </w:r>
            <w:r w:rsidRPr="00143494">
              <w:rPr>
                <w:rFonts w:asciiTheme="majorBidi" w:hAnsiTheme="majorBidi" w:hint="cs"/>
                <w:b/>
                <w:bCs/>
                <w:szCs w:val="24"/>
                <w:rtl/>
              </w:rPr>
              <w:t>ק</w:t>
            </w:r>
            <w:r w:rsidR="009E1DB8">
              <w:rPr>
                <w:rFonts w:asciiTheme="majorBidi" w:hAnsiTheme="majorBidi" w:hint="cs"/>
                <w:b/>
                <w:bCs/>
                <w:szCs w:val="24"/>
                <w:rtl/>
              </w:rPr>
              <w:t>ף שעות העבודה יהיה</w:t>
            </w:r>
            <w:r w:rsidRPr="00143494">
              <w:rPr>
                <w:rFonts w:asciiTheme="majorBidi" w:hAnsiTheme="majorBidi" w:hint="cs"/>
                <w:b/>
                <w:bCs/>
                <w:szCs w:val="24"/>
                <w:rtl/>
              </w:rPr>
              <w:t xml:space="preserve"> </w:t>
            </w:r>
            <w:r w:rsidR="009906C7" w:rsidRPr="00143494">
              <w:rPr>
                <w:rFonts w:asciiTheme="majorBidi" w:hAnsiTheme="majorBidi" w:hint="cs"/>
                <w:b/>
                <w:bCs/>
                <w:szCs w:val="24"/>
                <w:rtl/>
              </w:rPr>
              <w:t>לאחר התייעצות</w:t>
            </w:r>
            <w:r w:rsidRPr="00143494">
              <w:rPr>
                <w:rFonts w:asciiTheme="majorBidi" w:hAnsiTheme="majorBidi" w:hint="cs"/>
                <w:b/>
                <w:bCs/>
                <w:szCs w:val="24"/>
                <w:rtl/>
              </w:rPr>
              <w:t xml:space="preserve"> עם היועץ</w:t>
            </w:r>
            <w:r w:rsidR="002F4EA4" w:rsidRPr="00143494">
              <w:rPr>
                <w:rFonts w:asciiTheme="majorBidi" w:hAnsiTheme="majorBidi" w:hint="cs"/>
                <w:b/>
                <w:bCs/>
                <w:szCs w:val="24"/>
                <w:rtl/>
              </w:rPr>
              <w:t xml:space="preserve"> </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51</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22</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8(ד)</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נא לקצוב מועד במהלכו יהיה על נציג המשרד לאשר את החשבון המוגש על ידי הספק, על מנת שלא לעכב תשלומים לספק.</w:t>
            </w: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ר' תשובה לשאלה 48</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52</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22</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8(ה)</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המונח "שביעות רצון" הוא מונח סובייקטיבי ועמום ואיננו יכול לשמש קנה מידה. אשר על כן מבוקש למחוק את המלים "שביעות רצון" ולהשאיר את הניסוח המתוקן בסעיף</w:t>
            </w: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512F17" w:rsidRPr="00143494" w:rsidTr="00D511EC">
        <w:trPr>
          <w:trHeight w:val="2929"/>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lastRenderedPageBreak/>
              <w:t>53</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26</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13 (ג)</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אם וככל שתוגש כנגד המשרד תביעה בנושא זכויות היוצרים, יהא על המשרד להודיע ליועץ על הגשת התביעה והמשרד יאפשר ליועץ להצטרף להליך כצד מעונין ולהתגונן מפני ההליך. המשרד לא יגיע להסדר עם הצד השלישי ללא קבלת הסכמת היועץ בכתב ומראש, וכל שיפוי כאמור יתבצע לאחר סיום כל ההליכים המשפטיים.</w:t>
            </w:r>
          </w:p>
        </w:tc>
        <w:tc>
          <w:tcPr>
            <w:tcW w:w="2799" w:type="dxa"/>
          </w:tcPr>
          <w:p w:rsidR="009F37C6"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54</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26</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14 (ב)</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 xml:space="preserve">לאור האיסור הגורף, נראה כי </w:t>
            </w:r>
            <w:proofErr w:type="spellStart"/>
            <w:r w:rsidRPr="00143494">
              <w:rPr>
                <w:rFonts w:ascii="David" w:hAnsi="David"/>
                <w:szCs w:val="24"/>
                <w:rtl/>
              </w:rPr>
              <w:t>מיגבלה</w:t>
            </w:r>
            <w:proofErr w:type="spellEnd"/>
            <w:r w:rsidRPr="00143494">
              <w:rPr>
                <w:rFonts w:ascii="David" w:hAnsi="David"/>
                <w:szCs w:val="24"/>
                <w:rtl/>
              </w:rPr>
              <w:t xml:space="preserve"> בת 12 חודשים היא ארוכה ובחתי מידתית. מבוקש, על כן, לקצר את התקופה לששה חודשים בלבד.</w:t>
            </w: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55</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30</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22 (ב)</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נא להתנות את בדיקת השכר של העובדים בקבלת הסכמתם מראש, פן יהיה בדבר פגיעה בפרטיותם.</w:t>
            </w: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56</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30</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23(ג)</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מבוקש לאפשר ליועץ להותיר בידיו ניירות עבודה ששימשו אותו בביצוע העבודה. ניירות אלה יאוחסנו במקום מאובטח.</w:t>
            </w: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לא תואמת את נוסח הסעיף. הבקשה נדחית.</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57</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31</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23 (י)</w:t>
            </w:r>
          </w:p>
        </w:tc>
        <w:tc>
          <w:tcPr>
            <w:tcW w:w="3946" w:type="dxa"/>
          </w:tcPr>
          <w:p w:rsidR="00512F17" w:rsidRPr="00143494" w:rsidRDefault="00512F17" w:rsidP="00143494">
            <w:pPr>
              <w:spacing w:line="360" w:lineRule="auto"/>
              <w:rPr>
                <w:rFonts w:ascii="David" w:hAnsi="David"/>
                <w:szCs w:val="24"/>
                <w:rtl/>
              </w:rPr>
            </w:pPr>
            <w:r w:rsidRPr="00143494">
              <w:rPr>
                <w:rFonts w:ascii="David" w:hAnsi="David"/>
                <w:szCs w:val="24"/>
                <w:rtl/>
              </w:rPr>
              <w:t>מבוקש כי הקיזוז ייעשה אך ורק מתוך כספים המגיעים ליועץ על פי הסכם זה. קיזוז מהסכמים אחרים עלול לגרום נזק לצדדים שלישיים המעורבים בהתקשרויות אחרות וזאת על לא עוול בכפם</w:t>
            </w: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ככתוב במסמכי המכרז.</w:t>
            </w:r>
          </w:p>
        </w:tc>
      </w:tr>
      <w:tr w:rsidR="00512F17" w:rsidRPr="00143494" w:rsidTr="00D511EC">
        <w:trPr>
          <w:tblHeader/>
        </w:trPr>
        <w:tc>
          <w:tcPr>
            <w:tcW w:w="527" w:type="dxa"/>
          </w:tcPr>
          <w:p w:rsidR="00512F17" w:rsidRPr="00143494" w:rsidRDefault="00512F1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58</w:t>
            </w:r>
          </w:p>
        </w:tc>
        <w:tc>
          <w:tcPr>
            <w:tcW w:w="947"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47</w:t>
            </w:r>
          </w:p>
        </w:tc>
        <w:tc>
          <w:tcPr>
            <w:tcW w:w="1278" w:type="dxa"/>
          </w:tcPr>
          <w:p w:rsidR="00512F17" w:rsidRPr="00143494" w:rsidRDefault="00512F17" w:rsidP="00143494">
            <w:pPr>
              <w:tabs>
                <w:tab w:val="left" w:pos="8617"/>
              </w:tabs>
              <w:spacing w:line="360" w:lineRule="auto"/>
              <w:jc w:val="center"/>
              <w:rPr>
                <w:rFonts w:ascii="David" w:hAnsi="David"/>
                <w:szCs w:val="24"/>
                <w:rtl/>
              </w:rPr>
            </w:pPr>
            <w:r w:rsidRPr="00143494">
              <w:rPr>
                <w:rFonts w:ascii="David" w:hAnsi="David"/>
                <w:szCs w:val="24"/>
                <w:rtl/>
              </w:rPr>
              <w:t>נספח ט' 1 סעיפים 6 + 10</w:t>
            </w:r>
          </w:p>
        </w:tc>
        <w:tc>
          <w:tcPr>
            <w:tcW w:w="3946" w:type="dxa"/>
          </w:tcPr>
          <w:p w:rsidR="00512F17" w:rsidRPr="00143494" w:rsidRDefault="00512F17" w:rsidP="00143494">
            <w:pPr>
              <w:spacing w:line="360" w:lineRule="auto"/>
              <w:rPr>
                <w:rFonts w:ascii="David" w:hAnsi="David"/>
                <w:szCs w:val="24"/>
              </w:rPr>
            </w:pPr>
            <w:r w:rsidRPr="00143494">
              <w:rPr>
                <w:rFonts w:ascii="David" w:hAnsi="David"/>
                <w:szCs w:val="24"/>
                <w:rtl/>
              </w:rPr>
              <w:t>מבוקש למחוק את הסעיפים המחילים אחריות אישית על עובדי היועץ ההתקשרות היא עם היועץ והוא נושא באחריות להפרת חובת סודיות של עובדיו.</w:t>
            </w:r>
          </w:p>
          <w:p w:rsidR="00512F17" w:rsidRPr="00143494" w:rsidRDefault="00512F17" w:rsidP="00143494">
            <w:pPr>
              <w:spacing w:line="360" w:lineRule="auto"/>
              <w:rPr>
                <w:rFonts w:ascii="David" w:hAnsi="David"/>
                <w:szCs w:val="24"/>
                <w:rtl/>
              </w:rPr>
            </w:pPr>
          </w:p>
        </w:tc>
        <w:tc>
          <w:tcPr>
            <w:tcW w:w="2799" w:type="dxa"/>
          </w:tcPr>
          <w:p w:rsidR="00512F17" w:rsidRPr="00143494" w:rsidRDefault="002F4EA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הבקשה נדחית.</w:t>
            </w:r>
          </w:p>
        </w:tc>
      </w:tr>
      <w:tr w:rsidR="00A6023A" w:rsidRPr="00143494" w:rsidTr="00D511EC">
        <w:trPr>
          <w:tblHeader/>
        </w:trPr>
        <w:tc>
          <w:tcPr>
            <w:tcW w:w="527" w:type="dxa"/>
          </w:tcPr>
          <w:p w:rsidR="00A6023A" w:rsidRPr="00143494" w:rsidRDefault="00A6023A"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59</w:t>
            </w:r>
          </w:p>
        </w:tc>
        <w:tc>
          <w:tcPr>
            <w:tcW w:w="947" w:type="dxa"/>
          </w:tcPr>
          <w:p w:rsidR="00A6023A" w:rsidRPr="00143494" w:rsidRDefault="00A6023A" w:rsidP="00143494">
            <w:pPr>
              <w:tabs>
                <w:tab w:val="left" w:pos="8617"/>
              </w:tabs>
              <w:spacing w:line="360" w:lineRule="auto"/>
              <w:jc w:val="center"/>
              <w:rPr>
                <w:rFonts w:ascii="David" w:hAnsi="David"/>
                <w:szCs w:val="24"/>
                <w:rtl/>
              </w:rPr>
            </w:pPr>
            <w:r w:rsidRPr="00143494">
              <w:rPr>
                <w:rFonts w:asciiTheme="majorBidi" w:hAnsiTheme="majorBidi" w:hint="cs"/>
                <w:szCs w:val="24"/>
                <w:rtl/>
              </w:rPr>
              <w:t>8</w:t>
            </w:r>
          </w:p>
        </w:tc>
        <w:tc>
          <w:tcPr>
            <w:tcW w:w="1278" w:type="dxa"/>
          </w:tcPr>
          <w:p w:rsidR="00A6023A" w:rsidRPr="00143494" w:rsidRDefault="00A6023A" w:rsidP="00143494">
            <w:pPr>
              <w:tabs>
                <w:tab w:val="left" w:pos="8617"/>
              </w:tabs>
              <w:spacing w:line="360" w:lineRule="auto"/>
              <w:jc w:val="center"/>
              <w:rPr>
                <w:rFonts w:ascii="David" w:hAnsi="David"/>
                <w:szCs w:val="24"/>
                <w:rtl/>
              </w:rPr>
            </w:pPr>
            <w:r w:rsidRPr="00143494">
              <w:rPr>
                <w:rFonts w:asciiTheme="majorBidi" w:hAnsiTheme="majorBidi" w:hint="cs"/>
                <w:szCs w:val="24"/>
                <w:rtl/>
              </w:rPr>
              <w:t>6.2</w:t>
            </w:r>
          </w:p>
        </w:tc>
        <w:tc>
          <w:tcPr>
            <w:tcW w:w="3946" w:type="dxa"/>
          </w:tcPr>
          <w:p w:rsidR="00A6023A" w:rsidRPr="00143494" w:rsidRDefault="00A6023A" w:rsidP="00143494">
            <w:pPr>
              <w:spacing w:line="360" w:lineRule="auto"/>
              <w:rPr>
                <w:rFonts w:ascii="David" w:hAnsi="David"/>
                <w:szCs w:val="24"/>
                <w:rtl/>
              </w:rPr>
            </w:pPr>
            <w:r w:rsidRPr="00143494">
              <w:rPr>
                <w:rFonts w:asciiTheme="majorBidi" w:hAnsiTheme="majorBidi" w:hint="cs"/>
                <w:szCs w:val="24"/>
                <w:rtl/>
              </w:rPr>
              <w:t>מצוין כי "</w:t>
            </w:r>
            <w:r w:rsidRPr="00143494">
              <w:rPr>
                <w:rFonts w:asciiTheme="majorBidi" w:hAnsiTheme="majorBidi"/>
                <w:szCs w:val="24"/>
                <w:rtl/>
              </w:rPr>
              <w:t xml:space="preserve">תקופת ההסכם תהיה </w:t>
            </w:r>
            <w:r w:rsidRPr="00143494">
              <w:rPr>
                <w:rFonts w:asciiTheme="majorBidi" w:hAnsiTheme="majorBidi" w:hint="cs"/>
                <w:szCs w:val="24"/>
                <w:rtl/>
              </w:rPr>
              <w:t>עד ליום 31/3/2018..." תקופה זאת אינה סבירה שכן מדובר בפחות מארבעה חודשים ממועד הגשת ההצעות. אנו מציעים להגדיר כי ההסכם יהיה בתוקף לשנה מיום חתימתו.</w:t>
            </w:r>
          </w:p>
        </w:tc>
        <w:tc>
          <w:tcPr>
            <w:tcW w:w="2799" w:type="dxa"/>
          </w:tcPr>
          <w:p w:rsidR="00867638" w:rsidRPr="00143494" w:rsidRDefault="00143494"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ר' תשובה לשאלה 3.</w:t>
            </w:r>
          </w:p>
        </w:tc>
      </w:tr>
      <w:tr w:rsidR="00A6023A" w:rsidRPr="00143494" w:rsidTr="00D511EC">
        <w:trPr>
          <w:tblHeader/>
        </w:trPr>
        <w:tc>
          <w:tcPr>
            <w:tcW w:w="527" w:type="dxa"/>
          </w:tcPr>
          <w:p w:rsidR="00A6023A" w:rsidRPr="00143494" w:rsidRDefault="00A6023A" w:rsidP="00143494">
            <w:pPr>
              <w:tabs>
                <w:tab w:val="left" w:pos="8617"/>
              </w:tabs>
              <w:spacing w:line="360" w:lineRule="auto"/>
              <w:rPr>
                <w:rFonts w:asciiTheme="majorBidi" w:hAnsiTheme="majorBidi"/>
                <w:b/>
                <w:bCs/>
                <w:szCs w:val="24"/>
                <w:rtl/>
              </w:rPr>
            </w:pPr>
            <w:r w:rsidRPr="00143494">
              <w:rPr>
                <w:rFonts w:asciiTheme="majorBidi" w:hAnsiTheme="majorBidi" w:hint="cs"/>
                <w:b/>
                <w:bCs/>
                <w:szCs w:val="24"/>
                <w:rtl/>
              </w:rPr>
              <w:lastRenderedPageBreak/>
              <w:t>60</w:t>
            </w:r>
          </w:p>
        </w:tc>
        <w:tc>
          <w:tcPr>
            <w:tcW w:w="947" w:type="dxa"/>
          </w:tcPr>
          <w:p w:rsidR="00A6023A" w:rsidRPr="00143494" w:rsidRDefault="00A6023A" w:rsidP="00143494">
            <w:pPr>
              <w:tabs>
                <w:tab w:val="left" w:pos="8617"/>
              </w:tabs>
              <w:spacing w:line="360" w:lineRule="auto"/>
              <w:jc w:val="center"/>
              <w:rPr>
                <w:rFonts w:ascii="David" w:hAnsi="David"/>
                <w:szCs w:val="24"/>
                <w:rtl/>
              </w:rPr>
            </w:pPr>
            <w:r w:rsidRPr="00143494">
              <w:rPr>
                <w:rFonts w:asciiTheme="majorBidi" w:hAnsiTheme="majorBidi"/>
                <w:szCs w:val="24"/>
              </w:rPr>
              <w:t>10</w:t>
            </w:r>
          </w:p>
        </w:tc>
        <w:tc>
          <w:tcPr>
            <w:tcW w:w="1278" w:type="dxa"/>
          </w:tcPr>
          <w:p w:rsidR="00A6023A" w:rsidRPr="00143494" w:rsidRDefault="00A6023A" w:rsidP="00143494">
            <w:pPr>
              <w:tabs>
                <w:tab w:val="left" w:pos="8617"/>
              </w:tabs>
              <w:spacing w:line="360" w:lineRule="auto"/>
              <w:jc w:val="center"/>
              <w:rPr>
                <w:rFonts w:ascii="David" w:hAnsi="David"/>
                <w:szCs w:val="24"/>
                <w:rtl/>
              </w:rPr>
            </w:pPr>
            <w:r w:rsidRPr="00143494">
              <w:rPr>
                <w:rFonts w:asciiTheme="majorBidi" w:hAnsiTheme="majorBidi"/>
                <w:szCs w:val="24"/>
              </w:rPr>
              <w:t>8.2</w:t>
            </w:r>
          </w:p>
        </w:tc>
        <w:tc>
          <w:tcPr>
            <w:tcW w:w="3946" w:type="dxa"/>
          </w:tcPr>
          <w:p w:rsidR="00A6023A" w:rsidRPr="00143494" w:rsidRDefault="00A6023A" w:rsidP="00143494">
            <w:pPr>
              <w:tabs>
                <w:tab w:val="left" w:pos="8617"/>
              </w:tabs>
              <w:spacing w:line="360" w:lineRule="auto"/>
              <w:jc w:val="both"/>
              <w:rPr>
                <w:rFonts w:ascii="Arial" w:hAnsi="Arial"/>
                <w:szCs w:val="24"/>
                <w:rtl/>
              </w:rPr>
            </w:pPr>
            <w:r w:rsidRPr="00143494">
              <w:rPr>
                <w:rFonts w:asciiTheme="majorBidi" w:hAnsiTheme="majorBidi" w:hint="cs"/>
                <w:szCs w:val="24"/>
                <w:rtl/>
              </w:rPr>
              <w:t>תחת "</w:t>
            </w:r>
            <w:r w:rsidRPr="00143494">
              <w:rPr>
                <w:rFonts w:hint="cs"/>
                <w:b/>
                <w:bCs/>
                <w:szCs w:val="24"/>
                <w:rtl/>
              </w:rPr>
              <w:t xml:space="preserve">התרשמות כללית </w:t>
            </w:r>
            <w:proofErr w:type="spellStart"/>
            <w:r w:rsidRPr="00143494">
              <w:rPr>
                <w:rFonts w:hint="cs"/>
                <w:b/>
                <w:bCs/>
                <w:szCs w:val="24"/>
                <w:rtl/>
              </w:rPr>
              <w:t>מנסיון</w:t>
            </w:r>
            <w:proofErr w:type="spellEnd"/>
            <w:r w:rsidRPr="00143494">
              <w:rPr>
                <w:rFonts w:hint="cs"/>
                <w:b/>
                <w:bCs/>
                <w:szCs w:val="24"/>
                <w:rtl/>
              </w:rPr>
              <w:t xml:space="preserve"> וידע של המציע ואנשי הצוות המוצע" </w:t>
            </w:r>
            <w:r w:rsidRPr="00143494">
              <w:rPr>
                <w:rFonts w:hint="cs"/>
                <w:szCs w:val="24"/>
                <w:rtl/>
              </w:rPr>
              <w:t>מצוין כי הניקוד ייקבע, בין היתר, על פי "המבנה הארגוני ושיטות העבודה המוצעות לביצוע השירותים". עם זאת, על פי סעיף 5 (עמוד 8), "</w:t>
            </w:r>
            <w:r w:rsidRPr="00143494">
              <w:rPr>
                <w:rFonts w:ascii="Arial" w:hAnsi="Arial" w:hint="cs"/>
                <w:szCs w:val="24"/>
                <w:rtl/>
              </w:rPr>
              <w:t>המתודולוגיה המוצעת למתן השירותים לא תידרש בשלב ההצעה".</w:t>
            </w:r>
          </w:p>
          <w:p w:rsidR="00A6023A" w:rsidRPr="00143494" w:rsidRDefault="00A6023A" w:rsidP="00143494">
            <w:pPr>
              <w:spacing w:line="360" w:lineRule="auto"/>
              <w:rPr>
                <w:rFonts w:ascii="David" w:hAnsi="David"/>
                <w:szCs w:val="24"/>
                <w:rtl/>
              </w:rPr>
            </w:pPr>
            <w:r w:rsidRPr="00143494">
              <w:rPr>
                <w:rFonts w:ascii="Arial" w:hAnsi="Arial" w:hint="cs"/>
                <w:szCs w:val="24"/>
                <w:rtl/>
              </w:rPr>
              <w:t>נודה להבהרה האם המשרד מתכוון לנקד את המבנה הארגוני ושיטות העמודה המוצעת לביצוע השירותים ואם כן, איזה מידע יש להגיש כשלב ההצעה.</w:t>
            </w:r>
          </w:p>
        </w:tc>
        <w:tc>
          <w:tcPr>
            <w:tcW w:w="2799" w:type="dxa"/>
          </w:tcPr>
          <w:p w:rsidR="00DD78D0" w:rsidRPr="00143494" w:rsidRDefault="009F37C6"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המשפט " </w:t>
            </w:r>
            <w:r w:rsidRPr="00143494">
              <w:rPr>
                <w:rFonts w:hint="cs"/>
                <w:szCs w:val="24"/>
                <w:rtl/>
              </w:rPr>
              <w:t>שיטות העבודה המוצעות לביצוע השירותים</w:t>
            </w:r>
            <w:r w:rsidRPr="00143494">
              <w:rPr>
                <w:rFonts w:asciiTheme="majorBidi" w:hAnsiTheme="majorBidi" w:hint="cs"/>
                <w:b/>
                <w:bCs/>
                <w:szCs w:val="24"/>
                <w:rtl/>
              </w:rPr>
              <w:t>"</w:t>
            </w:r>
          </w:p>
          <w:p w:rsidR="00867638" w:rsidRPr="00143494" w:rsidRDefault="009F37C6"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 xml:space="preserve"> ימחק</w:t>
            </w:r>
            <w:r w:rsidR="009906C7" w:rsidRPr="00143494">
              <w:rPr>
                <w:rFonts w:asciiTheme="majorBidi" w:hAnsiTheme="majorBidi" w:hint="cs"/>
                <w:b/>
                <w:bCs/>
                <w:szCs w:val="24"/>
                <w:rtl/>
              </w:rPr>
              <w:t xml:space="preserve">. </w:t>
            </w:r>
            <w:r w:rsidR="009906C7" w:rsidRPr="00143494">
              <w:rPr>
                <w:rFonts w:asciiTheme="majorBidi" w:hAnsiTheme="majorBidi" w:hint="eastAsia"/>
                <w:b/>
                <w:bCs/>
                <w:szCs w:val="24"/>
                <w:rtl/>
              </w:rPr>
              <w:t>מסמכי</w:t>
            </w:r>
            <w:r w:rsidR="009906C7" w:rsidRPr="00143494">
              <w:rPr>
                <w:rFonts w:asciiTheme="majorBidi" w:hAnsiTheme="majorBidi"/>
                <w:b/>
                <w:bCs/>
                <w:szCs w:val="24"/>
                <w:rtl/>
              </w:rPr>
              <w:t xml:space="preserve"> </w:t>
            </w:r>
            <w:r w:rsidR="009906C7" w:rsidRPr="00143494">
              <w:rPr>
                <w:rFonts w:asciiTheme="majorBidi" w:hAnsiTheme="majorBidi" w:hint="eastAsia"/>
                <w:b/>
                <w:bCs/>
                <w:szCs w:val="24"/>
                <w:rtl/>
              </w:rPr>
              <w:t>המכרז</w:t>
            </w:r>
            <w:r w:rsidR="009906C7" w:rsidRPr="00143494">
              <w:rPr>
                <w:rFonts w:asciiTheme="majorBidi" w:hAnsiTheme="majorBidi"/>
                <w:b/>
                <w:bCs/>
                <w:szCs w:val="24"/>
                <w:rtl/>
              </w:rPr>
              <w:t xml:space="preserve"> </w:t>
            </w:r>
            <w:r w:rsidR="009906C7" w:rsidRPr="00143494">
              <w:rPr>
                <w:rFonts w:asciiTheme="majorBidi" w:hAnsiTheme="majorBidi" w:hint="eastAsia"/>
                <w:b/>
                <w:bCs/>
                <w:szCs w:val="24"/>
                <w:rtl/>
              </w:rPr>
              <w:t>תוקנו</w:t>
            </w:r>
            <w:r w:rsidR="009906C7" w:rsidRPr="00143494">
              <w:rPr>
                <w:rFonts w:asciiTheme="majorBidi" w:hAnsiTheme="majorBidi"/>
                <w:b/>
                <w:bCs/>
                <w:szCs w:val="24"/>
                <w:rtl/>
              </w:rPr>
              <w:t xml:space="preserve"> </w:t>
            </w:r>
            <w:r w:rsidR="009906C7" w:rsidRPr="00143494">
              <w:rPr>
                <w:rFonts w:asciiTheme="majorBidi" w:hAnsiTheme="majorBidi" w:hint="eastAsia"/>
                <w:b/>
                <w:bCs/>
                <w:szCs w:val="24"/>
                <w:rtl/>
              </w:rPr>
              <w:t>בהתאם</w:t>
            </w:r>
            <w:r w:rsidR="009906C7" w:rsidRPr="00143494">
              <w:rPr>
                <w:rFonts w:asciiTheme="majorBidi" w:hAnsiTheme="majorBidi"/>
                <w:b/>
                <w:bCs/>
                <w:szCs w:val="24"/>
                <w:rtl/>
              </w:rPr>
              <w:t>.</w:t>
            </w:r>
          </w:p>
          <w:p w:rsidR="00DD78D0" w:rsidRPr="00143494" w:rsidRDefault="00DD78D0" w:rsidP="00143494">
            <w:pPr>
              <w:tabs>
                <w:tab w:val="left" w:pos="8617"/>
              </w:tabs>
              <w:spacing w:line="360" w:lineRule="auto"/>
              <w:jc w:val="center"/>
              <w:rPr>
                <w:rFonts w:asciiTheme="majorBidi" w:hAnsiTheme="majorBidi"/>
                <w:b/>
                <w:bCs/>
                <w:szCs w:val="24"/>
                <w:rtl/>
              </w:rPr>
            </w:pPr>
          </w:p>
          <w:p w:rsidR="00DD78D0" w:rsidRPr="00143494" w:rsidRDefault="00DD78D0"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מבקשים לקבל מבנה ארגוני בקצרה</w:t>
            </w:r>
          </w:p>
        </w:tc>
      </w:tr>
      <w:tr w:rsidR="00A6023A" w:rsidRPr="00314B9E" w:rsidTr="00D511EC">
        <w:trPr>
          <w:tblHeader/>
        </w:trPr>
        <w:tc>
          <w:tcPr>
            <w:tcW w:w="527" w:type="dxa"/>
          </w:tcPr>
          <w:p w:rsidR="00A6023A" w:rsidRPr="00143494" w:rsidRDefault="00A6023A" w:rsidP="00143494">
            <w:pPr>
              <w:tabs>
                <w:tab w:val="left" w:pos="8617"/>
              </w:tabs>
              <w:spacing w:line="360" w:lineRule="auto"/>
              <w:rPr>
                <w:rFonts w:asciiTheme="majorBidi" w:hAnsiTheme="majorBidi"/>
                <w:b/>
                <w:bCs/>
                <w:szCs w:val="24"/>
                <w:rtl/>
              </w:rPr>
            </w:pPr>
            <w:r w:rsidRPr="00143494">
              <w:rPr>
                <w:rFonts w:asciiTheme="majorBidi" w:hAnsiTheme="majorBidi" w:hint="cs"/>
                <w:b/>
                <w:bCs/>
                <w:szCs w:val="24"/>
                <w:rtl/>
              </w:rPr>
              <w:lastRenderedPageBreak/>
              <w:t>61</w:t>
            </w:r>
          </w:p>
        </w:tc>
        <w:tc>
          <w:tcPr>
            <w:tcW w:w="947" w:type="dxa"/>
          </w:tcPr>
          <w:p w:rsidR="00A6023A" w:rsidRPr="00143494" w:rsidRDefault="00A6023A" w:rsidP="00143494">
            <w:pPr>
              <w:tabs>
                <w:tab w:val="left" w:pos="8617"/>
              </w:tabs>
              <w:spacing w:line="360" w:lineRule="auto"/>
              <w:jc w:val="center"/>
              <w:rPr>
                <w:rFonts w:ascii="David" w:hAnsi="David"/>
                <w:szCs w:val="24"/>
                <w:rtl/>
              </w:rPr>
            </w:pPr>
            <w:r w:rsidRPr="00143494">
              <w:rPr>
                <w:rFonts w:asciiTheme="majorBidi" w:hAnsiTheme="majorBidi" w:hint="cs"/>
                <w:szCs w:val="24"/>
                <w:rtl/>
              </w:rPr>
              <w:t>11, 17 ו-48</w:t>
            </w:r>
          </w:p>
        </w:tc>
        <w:tc>
          <w:tcPr>
            <w:tcW w:w="1278" w:type="dxa"/>
          </w:tcPr>
          <w:p w:rsidR="00A6023A" w:rsidRPr="00143494" w:rsidRDefault="00A6023A" w:rsidP="00143494">
            <w:pPr>
              <w:tabs>
                <w:tab w:val="left" w:pos="8617"/>
              </w:tabs>
              <w:spacing w:line="360" w:lineRule="auto"/>
              <w:jc w:val="center"/>
              <w:rPr>
                <w:rFonts w:ascii="David" w:hAnsi="David"/>
                <w:szCs w:val="24"/>
                <w:rtl/>
              </w:rPr>
            </w:pPr>
            <w:r w:rsidRPr="00143494">
              <w:rPr>
                <w:rFonts w:asciiTheme="majorBidi" w:hAnsiTheme="majorBidi" w:hint="cs"/>
                <w:szCs w:val="24"/>
                <w:rtl/>
              </w:rPr>
              <w:t xml:space="preserve">8.6.3, נספח א'1 סעיף 3.12, נספח י'1 </w:t>
            </w:r>
            <w:r w:rsidRPr="00143494">
              <w:rPr>
                <w:rFonts w:asciiTheme="majorBidi" w:hAnsiTheme="majorBidi"/>
                <w:szCs w:val="24"/>
                <w:rtl/>
              </w:rPr>
              <w:t>–</w:t>
            </w:r>
            <w:r w:rsidRPr="00143494">
              <w:rPr>
                <w:rFonts w:asciiTheme="majorBidi" w:hAnsiTheme="majorBidi" w:hint="cs"/>
                <w:szCs w:val="24"/>
                <w:rtl/>
              </w:rPr>
              <w:t xml:space="preserve"> הצעת מחיר</w:t>
            </w:r>
          </w:p>
        </w:tc>
        <w:tc>
          <w:tcPr>
            <w:tcW w:w="3946" w:type="dxa"/>
          </w:tcPr>
          <w:p w:rsidR="00A6023A" w:rsidRPr="00143494" w:rsidRDefault="00A6023A" w:rsidP="00143494">
            <w:pPr>
              <w:tabs>
                <w:tab w:val="left" w:pos="8617"/>
              </w:tabs>
              <w:spacing w:line="360" w:lineRule="auto"/>
              <w:jc w:val="both"/>
              <w:rPr>
                <w:rFonts w:asciiTheme="majorBidi" w:hAnsiTheme="majorBidi"/>
                <w:szCs w:val="24"/>
                <w:rtl/>
              </w:rPr>
            </w:pPr>
            <w:r w:rsidRPr="00143494">
              <w:rPr>
                <w:rFonts w:asciiTheme="majorBidi" w:hAnsiTheme="majorBidi" w:hint="cs"/>
                <w:szCs w:val="24"/>
                <w:rtl/>
                <w:lang w:val="en-GB"/>
              </w:rPr>
              <w:t>בסעיף 8.6.3</w:t>
            </w:r>
            <w:r w:rsidRPr="00143494">
              <w:rPr>
                <w:rFonts w:asciiTheme="majorBidi" w:hAnsiTheme="majorBidi"/>
                <w:szCs w:val="24"/>
                <w:lang w:val="en-GB"/>
              </w:rPr>
              <w:t xml:space="preserve"> </w:t>
            </w:r>
            <w:r w:rsidRPr="00143494">
              <w:rPr>
                <w:rFonts w:asciiTheme="majorBidi" w:hAnsiTheme="majorBidi" w:hint="cs"/>
                <w:szCs w:val="24"/>
                <w:rtl/>
              </w:rPr>
              <w:t>מוסבר כי ציון המחיר ייקבע באמצעות חלוקת הצעת המחיר הזולה ביותר (בש"ח) בהצעת המחיר הנבדקת (בש"ח).</w:t>
            </w:r>
          </w:p>
          <w:p w:rsidR="00A6023A" w:rsidRPr="00143494" w:rsidRDefault="00A6023A" w:rsidP="00143494">
            <w:pPr>
              <w:tabs>
                <w:tab w:val="left" w:pos="8617"/>
              </w:tabs>
              <w:spacing w:line="360" w:lineRule="auto"/>
              <w:jc w:val="both"/>
              <w:rPr>
                <w:rFonts w:asciiTheme="majorBidi" w:hAnsiTheme="majorBidi"/>
                <w:szCs w:val="24"/>
                <w:rtl/>
              </w:rPr>
            </w:pPr>
          </w:p>
          <w:p w:rsidR="00A6023A" w:rsidRPr="00143494" w:rsidRDefault="00A6023A" w:rsidP="00143494">
            <w:pPr>
              <w:tabs>
                <w:tab w:val="left" w:pos="8617"/>
              </w:tabs>
              <w:spacing w:line="360" w:lineRule="auto"/>
              <w:jc w:val="both"/>
              <w:rPr>
                <w:rFonts w:asciiTheme="majorBidi" w:hAnsiTheme="majorBidi"/>
                <w:szCs w:val="24"/>
                <w:rtl/>
              </w:rPr>
            </w:pPr>
            <w:r w:rsidRPr="00143494">
              <w:rPr>
                <w:rFonts w:asciiTheme="majorBidi" w:hAnsiTheme="majorBidi" w:hint="cs"/>
                <w:szCs w:val="24"/>
                <w:rtl/>
              </w:rPr>
              <w:t>בסעיף 3.12 לנספח א' 1 מצוין כי "</w:t>
            </w:r>
            <w:r w:rsidRPr="00143494">
              <w:rPr>
                <w:rFonts w:hint="cs"/>
                <w:szCs w:val="24"/>
                <w:rtl/>
              </w:rPr>
              <w:t>במקרה שההתקשרות כוללת מספר רמות יועצים, שיעור ההנחה יחול באופן אחיד על כלל רמות התעריפים, בהתאם לרמת התעריף שעליו עונה נותן השירותים החיצוני". כלומר, בהינתן שיעור הנחה אחיד ורמות יועצים שונות, יהיה מחיר שונה לשעת עבודה של חברי צוות שונים.</w:t>
            </w:r>
          </w:p>
          <w:p w:rsidR="00A6023A" w:rsidRPr="00143494" w:rsidRDefault="00A6023A" w:rsidP="00143494">
            <w:pPr>
              <w:tabs>
                <w:tab w:val="left" w:pos="8617"/>
              </w:tabs>
              <w:spacing w:line="360" w:lineRule="auto"/>
              <w:jc w:val="both"/>
              <w:rPr>
                <w:rFonts w:asciiTheme="majorBidi" w:hAnsiTheme="majorBidi"/>
                <w:szCs w:val="24"/>
                <w:rtl/>
              </w:rPr>
            </w:pPr>
          </w:p>
          <w:p w:rsidR="00A6023A" w:rsidRPr="00143494" w:rsidRDefault="00A6023A" w:rsidP="00143494">
            <w:pPr>
              <w:tabs>
                <w:tab w:val="left" w:pos="8617"/>
              </w:tabs>
              <w:spacing w:line="360" w:lineRule="auto"/>
              <w:jc w:val="both"/>
              <w:rPr>
                <w:szCs w:val="24"/>
              </w:rPr>
            </w:pPr>
            <w:r w:rsidRPr="00143494">
              <w:rPr>
                <w:rFonts w:asciiTheme="majorBidi" w:hAnsiTheme="majorBidi" w:hint="cs"/>
                <w:szCs w:val="24"/>
                <w:rtl/>
              </w:rPr>
              <w:t xml:space="preserve">על פי נספח י'1 </w:t>
            </w:r>
            <w:r w:rsidRPr="00143494">
              <w:rPr>
                <w:rFonts w:asciiTheme="majorBidi" w:hAnsiTheme="majorBidi"/>
                <w:szCs w:val="24"/>
                <w:rtl/>
              </w:rPr>
              <w:t>–</w:t>
            </w:r>
            <w:r w:rsidRPr="00143494">
              <w:rPr>
                <w:rFonts w:asciiTheme="majorBidi" w:hAnsiTheme="majorBidi" w:hint="cs"/>
                <w:szCs w:val="24"/>
                <w:rtl/>
              </w:rPr>
              <w:t xml:space="preserve"> הצעת מחיר, </w:t>
            </w:r>
            <w:r w:rsidRPr="00143494">
              <w:rPr>
                <w:rFonts w:hint="cs"/>
                <w:szCs w:val="24"/>
                <w:rtl/>
              </w:rPr>
              <w:t>יש להגיש שיעור הנחה עבור ראש הצוות ושיעור הנחה עבור יתר חברי הצוות.</w:t>
            </w:r>
          </w:p>
          <w:p w:rsidR="00A6023A" w:rsidRPr="00143494" w:rsidRDefault="00A6023A" w:rsidP="00143494">
            <w:pPr>
              <w:tabs>
                <w:tab w:val="left" w:pos="8617"/>
              </w:tabs>
              <w:spacing w:line="360" w:lineRule="auto"/>
              <w:jc w:val="both"/>
              <w:rPr>
                <w:szCs w:val="24"/>
                <w:rtl/>
              </w:rPr>
            </w:pPr>
          </w:p>
          <w:p w:rsidR="00A6023A" w:rsidRPr="00143494" w:rsidRDefault="00A6023A" w:rsidP="00143494">
            <w:pPr>
              <w:tabs>
                <w:tab w:val="left" w:pos="8617"/>
              </w:tabs>
              <w:spacing w:line="360" w:lineRule="auto"/>
              <w:jc w:val="both"/>
              <w:rPr>
                <w:szCs w:val="24"/>
                <w:rtl/>
              </w:rPr>
            </w:pPr>
            <w:r w:rsidRPr="00143494">
              <w:rPr>
                <w:rFonts w:hint="cs"/>
                <w:szCs w:val="24"/>
                <w:rtl/>
              </w:rPr>
              <w:t>נבקש את ההבהרות הבאות:</w:t>
            </w:r>
          </w:p>
          <w:p w:rsidR="00A6023A" w:rsidRPr="00143494" w:rsidRDefault="00A6023A" w:rsidP="00143494">
            <w:pPr>
              <w:tabs>
                <w:tab w:val="left" w:pos="8617"/>
              </w:tabs>
              <w:spacing w:line="360" w:lineRule="auto"/>
              <w:jc w:val="both"/>
              <w:rPr>
                <w:szCs w:val="24"/>
                <w:rtl/>
              </w:rPr>
            </w:pPr>
          </w:p>
          <w:p w:rsidR="00A6023A" w:rsidRPr="00143494" w:rsidRDefault="00A6023A" w:rsidP="00143494">
            <w:pPr>
              <w:pStyle w:val="af"/>
              <w:numPr>
                <w:ilvl w:val="0"/>
                <w:numId w:val="21"/>
              </w:numPr>
              <w:tabs>
                <w:tab w:val="left" w:pos="8617"/>
              </w:tabs>
              <w:spacing w:line="360" w:lineRule="auto"/>
              <w:jc w:val="both"/>
              <w:rPr>
                <w:rFonts w:asciiTheme="majorBidi" w:hAnsiTheme="majorBidi"/>
                <w:szCs w:val="24"/>
              </w:rPr>
            </w:pPr>
            <w:r w:rsidRPr="00143494">
              <w:rPr>
                <w:rFonts w:asciiTheme="majorBidi" w:hAnsiTheme="majorBidi" w:hint="cs"/>
                <w:szCs w:val="24"/>
                <w:rtl/>
              </w:rPr>
              <w:t xml:space="preserve">כיצד תחושב הצעת המחיר </w:t>
            </w:r>
            <w:proofErr w:type="spellStart"/>
            <w:r w:rsidRPr="00143494">
              <w:rPr>
                <w:rFonts w:asciiTheme="majorBidi" w:hAnsiTheme="majorBidi" w:hint="cs"/>
                <w:szCs w:val="24"/>
                <w:rtl/>
              </w:rPr>
              <w:t>השקלית</w:t>
            </w:r>
            <w:proofErr w:type="spellEnd"/>
            <w:r w:rsidRPr="00143494">
              <w:rPr>
                <w:rFonts w:asciiTheme="majorBidi" w:hAnsiTheme="majorBidi" w:hint="cs"/>
                <w:szCs w:val="24"/>
                <w:rtl/>
              </w:rPr>
              <w:t xml:space="preserve"> של כל מציע, בהינתן שיעור הנחה שונה לראש הצוות ולחברי הצוות ודירוג </w:t>
            </w:r>
            <w:proofErr w:type="spellStart"/>
            <w:r w:rsidRPr="00143494">
              <w:rPr>
                <w:rFonts w:asciiTheme="majorBidi" w:hAnsiTheme="majorBidi" w:hint="cs"/>
                <w:szCs w:val="24"/>
                <w:rtl/>
              </w:rPr>
              <w:t>חשכ"ל</w:t>
            </w:r>
            <w:proofErr w:type="spellEnd"/>
            <w:r w:rsidRPr="00143494">
              <w:rPr>
                <w:rFonts w:asciiTheme="majorBidi" w:hAnsiTheme="majorBidi" w:hint="cs"/>
                <w:szCs w:val="24"/>
                <w:rtl/>
              </w:rPr>
              <w:t xml:space="preserve"> שונה בין חברי הצוות השונים. היינו מציעים לחשב את הציון המחיר על בסיס היחס בשיעור ההנחה, תוך התייחסות לשיעור הנחה אחיד לכלל היועצים המוגשים. </w:t>
            </w:r>
          </w:p>
          <w:p w:rsidR="00A6023A" w:rsidRPr="00143494" w:rsidRDefault="00A6023A" w:rsidP="00143494">
            <w:pPr>
              <w:spacing w:line="360" w:lineRule="auto"/>
              <w:rPr>
                <w:rFonts w:ascii="David" w:hAnsi="David"/>
                <w:szCs w:val="24"/>
                <w:rtl/>
              </w:rPr>
            </w:pPr>
            <w:r w:rsidRPr="00143494">
              <w:rPr>
                <w:rFonts w:asciiTheme="majorBidi" w:hAnsiTheme="majorBidi" w:hint="cs"/>
                <w:szCs w:val="24"/>
                <w:rtl/>
              </w:rPr>
              <w:t xml:space="preserve">טופס הצעת המחיר מבקש לא רק את שיעור ההנחה עבור "כל חבר צוות אחר" אלא גם את הצעת המחיר לשעת עבודה. במקרה של חברי צוות בעלי דירוג </w:t>
            </w:r>
            <w:proofErr w:type="spellStart"/>
            <w:r w:rsidRPr="00143494">
              <w:rPr>
                <w:rFonts w:asciiTheme="majorBidi" w:hAnsiTheme="majorBidi" w:hint="cs"/>
                <w:szCs w:val="24"/>
                <w:rtl/>
              </w:rPr>
              <w:t>חשכ"ל</w:t>
            </w:r>
            <w:proofErr w:type="spellEnd"/>
            <w:r w:rsidRPr="00143494">
              <w:rPr>
                <w:rFonts w:asciiTheme="majorBidi" w:hAnsiTheme="majorBidi" w:hint="cs"/>
                <w:szCs w:val="24"/>
                <w:rtl/>
              </w:rPr>
              <w:t xml:space="preserve"> שונה, כלומר כאשר הצעת המחיר לשעת עבודה משתנה בין חברי צוות, האם יש להוסיף שורות ולפרט עבור כל אחד בנפרד?</w:t>
            </w:r>
          </w:p>
        </w:tc>
        <w:tc>
          <w:tcPr>
            <w:tcW w:w="2799" w:type="dxa"/>
          </w:tcPr>
          <w:p w:rsidR="00F86F3D" w:rsidRPr="004D3FE4" w:rsidRDefault="009906C7" w:rsidP="00143494">
            <w:pPr>
              <w:tabs>
                <w:tab w:val="left" w:pos="8617"/>
              </w:tabs>
              <w:spacing w:line="360" w:lineRule="auto"/>
              <w:jc w:val="center"/>
              <w:rPr>
                <w:rFonts w:asciiTheme="majorBidi" w:hAnsiTheme="majorBidi"/>
                <w:b/>
                <w:bCs/>
                <w:szCs w:val="24"/>
                <w:rtl/>
              </w:rPr>
            </w:pPr>
            <w:r w:rsidRPr="00143494">
              <w:rPr>
                <w:rFonts w:asciiTheme="majorBidi" w:hAnsiTheme="majorBidi" w:hint="cs"/>
                <w:b/>
                <w:bCs/>
                <w:szCs w:val="24"/>
                <w:rtl/>
              </w:rPr>
              <w:t>ר' תשובה לשאלה 40</w:t>
            </w:r>
          </w:p>
        </w:tc>
      </w:tr>
    </w:tbl>
    <w:p w:rsidR="006A1FB0" w:rsidRPr="004E1A37" w:rsidRDefault="006A1FB0" w:rsidP="00143494">
      <w:pPr>
        <w:rPr>
          <w:szCs w:val="24"/>
          <w:rtl/>
        </w:rPr>
      </w:pPr>
    </w:p>
    <w:sectPr w:rsidR="006A1FB0" w:rsidRPr="004E1A37" w:rsidSect="007E57E7">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7B0A" w:rsidRDefault="00637B0A">
      <w:r>
        <w:separator/>
      </w:r>
    </w:p>
  </w:endnote>
  <w:endnote w:type="continuationSeparator" w:id="0">
    <w:p w:rsidR="00637B0A" w:rsidRDefault="00637B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0271" w:rsidRDefault="00DA0271"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71791130" wp14:editId="4C956588">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DA0271" w:rsidRPr="00FC5DE0" w:rsidRDefault="00DA0271"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DA0271" w:rsidRPr="00F757BF" w:rsidRDefault="00DA0271" w:rsidP="00F757B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0271" w:rsidRDefault="00DA0271"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2FA7DD74" wp14:editId="55E77159">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DA0271" w:rsidRPr="00FC5DE0" w:rsidRDefault="00DA0271"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7B0A" w:rsidRDefault="00637B0A">
      <w:r>
        <w:separator/>
      </w:r>
    </w:p>
  </w:footnote>
  <w:footnote w:type="continuationSeparator" w:id="0">
    <w:p w:rsidR="00637B0A" w:rsidRDefault="00637B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0271" w:rsidRDefault="00DA0271">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0271" w:rsidRPr="00D3749A" w:rsidRDefault="00DA0271"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3E58C8" w:rsidRPr="003E58C8">
          <w:rPr>
            <w:rFonts w:cs="Calibri"/>
            <w:b/>
            <w:bCs/>
            <w:noProof/>
            <w:rtl/>
            <w:lang w:val="he-IL"/>
          </w:rPr>
          <w:t>14</w:t>
        </w:r>
        <w:r w:rsidRPr="00D3749A">
          <w:rPr>
            <w:b/>
            <w:bCs/>
          </w:rPr>
          <w:fldChar w:fldCharType="end"/>
        </w:r>
        <w:r w:rsidRPr="00D3749A">
          <w:rPr>
            <w:rFonts w:hint="cs"/>
            <w:b/>
            <w:bCs/>
            <w:rtl/>
          </w:rPr>
          <w:t xml:space="preserve"> -</w:t>
        </w:r>
      </w:sdtContent>
    </w:sdt>
  </w:p>
  <w:p w:rsidR="00DA0271" w:rsidRPr="008B766D" w:rsidRDefault="00DA0271" w:rsidP="00C80CDB">
    <w:pPr>
      <w:pStyle w:val="a7"/>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0271" w:rsidRDefault="00637B0A" w:rsidP="001006AA">
    <w:pPr>
      <w:pStyle w:val="a7"/>
      <w:spacing w:line="276" w:lineRule="auto"/>
      <w:jc w:val="center"/>
      <w:rPr>
        <w:b/>
        <w:bCs/>
        <w:szCs w:val="40"/>
        <w:rtl/>
      </w:rPr>
    </w:pPr>
    <w:r>
      <w:rPr>
        <w:b/>
        <w:bCs/>
        <w:noProof/>
        <w:szCs w:val="40"/>
        <w:rtl/>
      </w:rPr>
      <w:object w:dxaOrig="1440" w:dyaOrig="1440" w14:anchorId="1A64FF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4.9pt;margin-top:-29.1pt;width:40.05pt;height:47.55pt;z-index:251663872;visibility:visible;mso-wrap-edited:f">
          <v:imagedata r:id="rId1" o:title=""/>
          <w10:wrap type="topAndBottom"/>
        </v:shape>
        <o:OLEObject Type="Embed" ProgID="Word.Picture.8" ShapeID="_x0000_s2049" DrawAspect="Content" ObjectID="_1574398108" r:id="rId2"/>
      </w:object>
    </w:r>
    <w:r w:rsidR="00DA0271">
      <w:rPr>
        <w:b/>
        <w:bCs/>
        <w:szCs w:val="40"/>
        <w:rtl/>
      </w:rPr>
      <w:t>מדינת ישראל</w:t>
    </w:r>
  </w:p>
  <w:p w:rsidR="00DA0271" w:rsidRDefault="00DA0271" w:rsidP="001006AA">
    <w:pPr>
      <w:pStyle w:val="a7"/>
      <w:tabs>
        <w:tab w:val="left" w:pos="2447"/>
      </w:tabs>
      <w:spacing w:line="276" w:lineRule="auto"/>
      <w:jc w:val="center"/>
      <w:rPr>
        <w:b/>
        <w:bCs/>
        <w:szCs w:val="32"/>
        <w:rtl/>
      </w:rPr>
    </w:pPr>
    <w:r>
      <w:rPr>
        <w:rFonts w:hint="cs"/>
        <w:b/>
        <w:bCs/>
        <w:szCs w:val="32"/>
        <w:rtl/>
      </w:rPr>
      <w:t xml:space="preserve">משרד האנרגיה </w:t>
    </w:r>
  </w:p>
  <w:p w:rsidR="00DA0271" w:rsidRDefault="00DA0271" w:rsidP="00EA4FBF">
    <w:pPr>
      <w:pStyle w:val="a7"/>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000981"/>
    <w:multiLevelType w:val="hybridMultilevel"/>
    <w:tmpl w:val="A32EB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
    <w:nsid w:val="1A7D6CC4"/>
    <w:multiLevelType w:val="hybridMultilevel"/>
    <w:tmpl w:val="B012474C"/>
    <w:lvl w:ilvl="0" w:tplc="4F306A0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FB1CF4"/>
    <w:multiLevelType w:val="hybridMultilevel"/>
    <w:tmpl w:val="512EB7A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3A1FBD"/>
    <w:multiLevelType w:val="hybridMultilevel"/>
    <w:tmpl w:val="62B88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5066921"/>
    <w:multiLevelType w:val="hybridMultilevel"/>
    <w:tmpl w:val="95020868"/>
    <w:lvl w:ilvl="0" w:tplc="0809000F">
      <w:start w:val="1"/>
      <w:numFmt w:val="decimal"/>
      <w:lvlText w:val="%1."/>
      <w:lvlJc w:val="left"/>
      <w:pPr>
        <w:ind w:left="720" w:hanging="360"/>
      </w:pPr>
      <w:rPr>
        <w:rFonts w:ascii="Times New Roman" w:hAnsi="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B777A1F"/>
    <w:multiLevelType w:val="multilevel"/>
    <w:tmpl w:val="1B7CBD76"/>
    <w:lvl w:ilvl="0">
      <w:start w:val="1"/>
      <w:numFmt w:val="decimal"/>
      <w:pStyle w:val="a"/>
      <w:lvlText w:val="%1."/>
      <w:lvlJc w:val="right"/>
      <w:pPr>
        <w:tabs>
          <w:tab w:val="num" w:pos="709"/>
        </w:tabs>
        <w:ind w:left="709" w:hanging="425"/>
      </w:pPr>
      <w:rPr>
        <w:rFonts w:cs="Courier New" w:hint="default"/>
        <w:bCs/>
        <w:iCs w:val="0"/>
        <w:szCs w:val="20"/>
      </w:rPr>
    </w:lvl>
    <w:lvl w:ilvl="1">
      <w:start w:val="1"/>
      <w:numFmt w:val="decimal"/>
      <w:pStyle w:val="2"/>
      <w:lvlText w:val="     %1.%2"/>
      <w:lvlJc w:val="center"/>
      <w:pPr>
        <w:tabs>
          <w:tab w:val="num" w:pos="1988"/>
        </w:tabs>
        <w:ind w:left="1988" w:hanging="908"/>
      </w:pPr>
      <w:rPr>
        <w:rFonts w:cs="Courier New" w:hint="default"/>
        <w:bCs/>
        <w:iCs w:val="0"/>
        <w:szCs w:val="20"/>
      </w:rPr>
    </w:lvl>
    <w:lvl w:ilvl="2">
      <w:start w:val="1"/>
      <w:numFmt w:val="decimal"/>
      <w:pStyle w:val="3"/>
      <w:lvlText w:val="          %1.%2.%3"/>
      <w:lvlJc w:val="center"/>
      <w:pPr>
        <w:tabs>
          <w:tab w:val="num" w:pos="2268"/>
        </w:tabs>
        <w:ind w:left="2268" w:hanging="1247"/>
      </w:pPr>
      <w:rPr>
        <w:rFonts w:cs="Courier New" w:hint="default"/>
        <w:bCs/>
        <w:iCs w:val="0"/>
        <w:szCs w:val="20"/>
      </w:rPr>
    </w:lvl>
    <w:lvl w:ilvl="3">
      <w:start w:val="1"/>
      <w:numFmt w:val="decimal"/>
      <w:pStyle w:val="4"/>
      <w:lvlText w:val="               %1.%2.%3.%4"/>
      <w:lvlJc w:val="left"/>
      <w:pPr>
        <w:tabs>
          <w:tab w:val="num" w:pos="7230"/>
        </w:tabs>
        <w:ind w:left="7230" w:hanging="3090"/>
      </w:pPr>
      <w:rPr>
        <w:rFonts w:cs="Courier New" w:hint="default"/>
        <w:bCs/>
        <w:iCs w:val="0"/>
        <w:szCs w:val="20"/>
      </w:rPr>
    </w:lvl>
    <w:lvl w:ilvl="4">
      <w:start w:val="1"/>
      <w:numFmt w:val="decimal"/>
      <w:pStyle w:val="5"/>
      <w:lvlText w:val="                 %1.%2.%3.%4.%5"/>
      <w:lvlJc w:val="center"/>
      <w:pPr>
        <w:tabs>
          <w:tab w:val="num" w:pos="4820"/>
        </w:tabs>
        <w:ind w:left="4820" w:hanging="2268"/>
      </w:pPr>
      <w:rPr>
        <w:rFonts w:cs="Courier New" w:hint="default"/>
        <w:bCs/>
        <w:iCs w:val="0"/>
        <w:szCs w:val="20"/>
      </w:rPr>
    </w:lvl>
    <w:lvl w:ilvl="5">
      <w:start w:val="1"/>
      <w:numFmt w:val="hebrew1"/>
      <w:lvlText w:val="%6."/>
      <w:lvlJc w:val="left"/>
      <w:pPr>
        <w:tabs>
          <w:tab w:val="num" w:pos="5216"/>
        </w:tabs>
        <w:ind w:left="5216" w:hanging="453"/>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
    <w:nsid w:val="4C412E81"/>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0D36282"/>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1B14AD5"/>
    <w:multiLevelType w:val="hybridMultilevel"/>
    <w:tmpl w:val="B31A9206"/>
    <w:lvl w:ilvl="0" w:tplc="BD66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43115EC"/>
    <w:multiLevelType w:val="hybridMultilevel"/>
    <w:tmpl w:val="2F8C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BDD69C0"/>
    <w:multiLevelType w:val="hybridMultilevel"/>
    <w:tmpl w:val="DAD0FD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63766AE6"/>
    <w:multiLevelType w:val="hybridMultilevel"/>
    <w:tmpl w:val="AA24D54C"/>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3">
    <w:nsid w:val="639E01B6"/>
    <w:multiLevelType w:val="hybridMultilevel"/>
    <w:tmpl w:val="7994964A"/>
    <w:lvl w:ilvl="0" w:tplc="4C9A49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53D1C23"/>
    <w:multiLevelType w:val="hybridMultilevel"/>
    <w:tmpl w:val="9EF84230"/>
    <w:lvl w:ilvl="0" w:tplc="9B0C9E4E">
      <w:start w:val="1"/>
      <w:numFmt w:val="hebrew1"/>
      <w:lvlText w:val="%1."/>
      <w:lvlJc w:val="left"/>
      <w:pPr>
        <w:ind w:left="720" w:hanging="360"/>
      </w:pPr>
      <w:rPr>
        <w:rFonts w:ascii="Times New Roman" w:eastAsia="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64B1246"/>
    <w:multiLevelType w:val="hybridMultilevel"/>
    <w:tmpl w:val="47085894"/>
    <w:lvl w:ilvl="0" w:tplc="923A2B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7E21FDF"/>
    <w:multiLevelType w:val="hybridMultilevel"/>
    <w:tmpl w:val="CEC88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A3D0153"/>
    <w:multiLevelType w:val="hybridMultilevel"/>
    <w:tmpl w:val="802A4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CDF05D8"/>
    <w:multiLevelType w:val="hybridMultilevel"/>
    <w:tmpl w:val="C1824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D4F4194"/>
    <w:multiLevelType w:val="multilevel"/>
    <w:tmpl w:val="A7608C34"/>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78AB0520"/>
    <w:multiLevelType w:val="hybridMultilevel"/>
    <w:tmpl w:val="8574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18"/>
  </w:num>
  <w:num w:numId="4">
    <w:abstractNumId w:val="10"/>
  </w:num>
  <w:num w:numId="5">
    <w:abstractNumId w:val="4"/>
  </w:num>
  <w:num w:numId="6">
    <w:abstractNumId w:val="7"/>
  </w:num>
  <w:num w:numId="7">
    <w:abstractNumId w:val="16"/>
  </w:num>
  <w:num w:numId="8">
    <w:abstractNumId w:val="8"/>
  </w:num>
  <w:num w:numId="9">
    <w:abstractNumId w:val="9"/>
  </w:num>
  <w:num w:numId="10">
    <w:abstractNumId w:val="15"/>
  </w:num>
  <w:num w:numId="11">
    <w:abstractNumId w:val="13"/>
  </w:num>
  <w:num w:numId="12">
    <w:abstractNumId w:val="2"/>
  </w:num>
  <w:num w:numId="13">
    <w:abstractNumId w:val="1"/>
  </w:num>
  <w:num w:numId="14">
    <w:abstractNumId w:val="17"/>
  </w:num>
  <w:num w:numId="15">
    <w:abstractNumId w:val="12"/>
  </w:num>
  <w:num w:numId="16">
    <w:abstractNumId w:val="3"/>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0"/>
  </w:num>
  <w:num w:numId="20">
    <w:abstractNumId w:val="6"/>
  </w:num>
  <w:num w:numId="21">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15E50"/>
    <w:rsid w:val="0001679D"/>
    <w:rsid w:val="000247C7"/>
    <w:rsid w:val="00027CC1"/>
    <w:rsid w:val="00027F5E"/>
    <w:rsid w:val="000334BB"/>
    <w:rsid w:val="00033EA1"/>
    <w:rsid w:val="000365F6"/>
    <w:rsid w:val="00042C13"/>
    <w:rsid w:val="000451FC"/>
    <w:rsid w:val="0004525C"/>
    <w:rsid w:val="00054F3E"/>
    <w:rsid w:val="00055768"/>
    <w:rsid w:val="00055D2D"/>
    <w:rsid w:val="00055DCE"/>
    <w:rsid w:val="00057C3B"/>
    <w:rsid w:val="00062F44"/>
    <w:rsid w:val="00064800"/>
    <w:rsid w:val="00066AEF"/>
    <w:rsid w:val="00070495"/>
    <w:rsid w:val="000705A8"/>
    <w:rsid w:val="0007084B"/>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37FF"/>
    <w:rsid w:val="000C47C5"/>
    <w:rsid w:val="000C4E6A"/>
    <w:rsid w:val="000C57F2"/>
    <w:rsid w:val="000C6FC6"/>
    <w:rsid w:val="000D2D3C"/>
    <w:rsid w:val="000F0C8E"/>
    <w:rsid w:val="000F4567"/>
    <w:rsid w:val="000F7364"/>
    <w:rsid w:val="000F7ADE"/>
    <w:rsid w:val="000F7E41"/>
    <w:rsid w:val="001006AA"/>
    <w:rsid w:val="00102399"/>
    <w:rsid w:val="00107C68"/>
    <w:rsid w:val="0011014C"/>
    <w:rsid w:val="0011457C"/>
    <w:rsid w:val="00115398"/>
    <w:rsid w:val="001211FB"/>
    <w:rsid w:val="0012372B"/>
    <w:rsid w:val="0012688D"/>
    <w:rsid w:val="001269BB"/>
    <w:rsid w:val="00132E0C"/>
    <w:rsid w:val="00134B6B"/>
    <w:rsid w:val="00135998"/>
    <w:rsid w:val="001359FA"/>
    <w:rsid w:val="00136D84"/>
    <w:rsid w:val="00137DD2"/>
    <w:rsid w:val="00137F98"/>
    <w:rsid w:val="0014024E"/>
    <w:rsid w:val="0014040F"/>
    <w:rsid w:val="00143494"/>
    <w:rsid w:val="00144716"/>
    <w:rsid w:val="00145969"/>
    <w:rsid w:val="00151109"/>
    <w:rsid w:val="00152130"/>
    <w:rsid w:val="00152DDD"/>
    <w:rsid w:val="00152EDF"/>
    <w:rsid w:val="0015365A"/>
    <w:rsid w:val="001539F2"/>
    <w:rsid w:val="00153D8C"/>
    <w:rsid w:val="001617C9"/>
    <w:rsid w:val="0016193E"/>
    <w:rsid w:val="001639C8"/>
    <w:rsid w:val="00163B68"/>
    <w:rsid w:val="001658EE"/>
    <w:rsid w:val="00170B85"/>
    <w:rsid w:val="00183346"/>
    <w:rsid w:val="001858F8"/>
    <w:rsid w:val="00185BFB"/>
    <w:rsid w:val="001906D2"/>
    <w:rsid w:val="00191C30"/>
    <w:rsid w:val="001952A6"/>
    <w:rsid w:val="0019531D"/>
    <w:rsid w:val="001A0FEB"/>
    <w:rsid w:val="001A4821"/>
    <w:rsid w:val="001B277E"/>
    <w:rsid w:val="001B2F89"/>
    <w:rsid w:val="001B6249"/>
    <w:rsid w:val="001C24C0"/>
    <w:rsid w:val="001C3909"/>
    <w:rsid w:val="001C6033"/>
    <w:rsid w:val="001C7684"/>
    <w:rsid w:val="001D228F"/>
    <w:rsid w:val="001D46D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1962"/>
    <w:rsid w:val="00234583"/>
    <w:rsid w:val="00235023"/>
    <w:rsid w:val="002358C3"/>
    <w:rsid w:val="00240565"/>
    <w:rsid w:val="002408EF"/>
    <w:rsid w:val="00241EE9"/>
    <w:rsid w:val="002427ED"/>
    <w:rsid w:val="0024470F"/>
    <w:rsid w:val="0025062F"/>
    <w:rsid w:val="00256083"/>
    <w:rsid w:val="0025786D"/>
    <w:rsid w:val="00257923"/>
    <w:rsid w:val="00261616"/>
    <w:rsid w:val="00264A22"/>
    <w:rsid w:val="00270E84"/>
    <w:rsid w:val="00271EE1"/>
    <w:rsid w:val="00274CB8"/>
    <w:rsid w:val="00286AAE"/>
    <w:rsid w:val="002920CA"/>
    <w:rsid w:val="00293402"/>
    <w:rsid w:val="00297A56"/>
    <w:rsid w:val="002A0368"/>
    <w:rsid w:val="002A4335"/>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2F4EA4"/>
    <w:rsid w:val="002F5624"/>
    <w:rsid w:val="00304E74"/>
    <w:rsid w:val="003064BF"/>
    <w:rsid w:val="00306EAF"/>
    <w:rsid w:val="0031048E"/>
    <w:rsid w:val="00310C40"/>
    <w:rsid w:val="00311B81"/>
    <w:rsid w:val="00314D9D"/>
    <w:rsid w:val="003151A8"/>
    <w:rsid w:val="00317E26"/>
    <w:rsid w:val="00320EE5"/>
    <w:rsid w:val="00321798"/>
    <w:rsid w:val="00323430"/>
    <w:rsid w:val="003238F0"/>
    <w:rsid w:val="00331AB5"/>
    <w:rsid w:val="00333306"/>
    <w:rsid w:val="003360EB"/>
    <w:rsid w:val="003361CF"/>
    <w:rsid w:val="003405AC"/>
    <w:rsid w:val="00340E66"/>
    <w:rsid w:val="00341788"/>
    <w:rsid w:val="00343410"/>
    <w:rsid w:val="00347885"/>
    <w:rsid w:val="003503E4"/>
    <w:rsid w:val="0035457D"/>
    <w:rsid w:val="003549E0"/>
    <w:rsid w:val="00354B8D"/>
    <w:rsid w:val="003617BE"/>
    <w:rsid w:val="00361E0B"/>
    <w:rsid w:val="00365B90"/>
    <w:rsid w:val="00370215"/>
    <w:rsid w:val="00370F20"/>
    <w:rsid w:val="00376817"/>
    <w:rsid w:val="00377F0C"/>
    <w:rsid w:val="00383419"/>
    <w:rsid w:val="00386154"/>
    <w:rsid w:val="00386860"/>
    <w:rsid w:val="0039534E"/>
    <w:rsid w:val="00397A96"/>
    <w:rsid w:val="003A30BD"/>
    <w:rsid w:val="003B79E5"/>
    <w:rsid w:val="003C0303"/>
    <w:rsid w:val="003C066B"/>
    <w:rsid w:val="003C221A"/>
    <w:rsid w:val="003C6BCF"/>
    <w:rsid w:val="003D3F03"/>
    <w:rsid w:val="003D4ACE"/>
    <w:rsid w:val="003D55A9"/>
    <w:rsid w:val="003D7091"/>
    <w:rsid w:val="003D7D02"/>
    <w:rsid w:val="003E046F"/>
    <w:rsid w:val="003E1032"/>
    <w:rsid w:val="003E2B09"/>
    <w:rsid w:val="003E3087"/>
    <w:rsid w:val="003E58C8"/>
    <w:rsid w:val="003E5A64"/>
    <w:rsid w:val="003F45B1"/>
    <w:rsid w:val="003F7DA3"/>
    <w:rsid w:val="004033CB"/>
    <w:rsid w:val="00406FFA"/>
    <w:rsid w:val="00407BBC"/>
    <w:rsid w:val="004154C3"/>
    <w:rsid w:val="00420E0D"/>
    <w:rsid w:val="004220F7"/>
    <w:rsid w:val="0042699A"/>
    <w:rsid w:val="0042758D"/>
    <w:rsid w:val="00431FB7"/>
    <w:rsid w:val="00433947"/>
    <w:rsid w:val="004344B8"/>
    <w:rsid w:val="00435244"/>
    <w:rsid w:val="004356A6"/>
    <w:rsid w:val="004358EB"/>
    <w:rsid w:val="00437A88"/>
    <w:rsid w:val="00447AD8"/>
    <w:rsid w:val="004507AE"/>
    <w:rsid w:val="00454CA1"/>
    <w:rsid w:val="00457790"/>
    <w:rsid w:val="004612A9"/>
    <w:rsid w:val="00463785"/>
    <w:rsid w:val="004641A7"/>
    <w:rsid w:val="00465489"/>
    <w:rsid w:val="004664D8"/>
    <w:rsid w:val="0047091B"/>
    <w:rsid w:val="00473689"/>
    <w:rsid w:val="004745CD"/>
    <w:rsid w:val="00483B07"/>
    <w:rsid w:val="00485919"/>
    <w:rsid w:val="004A0E47"/>
    <w:rsid w:val="004A4DA1"/>
    <w:rsid w:val="004B350B"/>
    <w:rsid w:val="004B49E7"/>
    <w:rsid w:val="004B5ED3"/>
    <w:rsid w:val="004C281C"/>
    <w:rsid w:val="004C439B"/>
    <w:rsid w:val="004C4DF4"/>
    <w:rsid w:val="004C54EE"/>
    <w:rsid w:val="004C5CAC"/>
    <w:rsid w:val="004D1999"/>
    <w:rsid w:val="004D20A8"/>
    <w:rsid w:val="004D288D"/>
    <w:rsid w:val="004D7CDD"/>
    <w:rsid w:val="004E05C3"/>
    <w:rsid w:val="004E0845"/>
    <w:rsid w:val="004E1310"/>
    <w:rsid w:val="004E1A37"/>
    <w:rsid w:val="004E5922"/>
    <w:rsid w:val="004E757F"/>
    <w:rsid w:val="004F0C3F"/>
    <w:rsid w:val="004F508D"/>
    <w:rsid w:val="004F5624"/>
    <w:rsid w:val="00507B38"/>
    <w:rsid w:val="00512F17"/>
    <w:rsid w:val="00517178"/>
    <w:rsid w:val="00521BAC"/>
    <w:rsid w:val="00521C7C"/>
    <w:rsid w:val="00524853"/>
    <w:rsid w:val="00524880"/>
    <w:rsid w:val="00526B76"/>
    <w:rsid w:val="00527948"/>
    <w:rsid w:val="00533FCA"/>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C0CEB"/>
    <w:rsid w:val="005D26F1"/>
    <w:rsid w:val="005D3896"/>
    <w:rsid w:val="005D5135"/>
    <w:rsid w:val="005D6D67"/>
    <w:rsid w:val="005D728B"/>
    <w:rsid w:val="005E13F1"/>
    <w:rsid w:val="005E1D69"/>
    <w:rsid w:val="005E2A69"/>
    <w:rsid w:val="005E4C1F"/>
    <w:rsid w:val="005E5E77"/>
    <w:rsid w:val="005E5FE4"/>
    <w:rsid w:val="005E6268"/>
    <w:rsid w:val="005F045A"/>
    <w:rsid w:val="005F1DB3"/>
    <w:rsid w:val="005F1DEA"/>
    <w:rsid w:val="005F261F"/>
    <w:rsid w:val="005F7AFA"/>
    <w:rsid w:val="00601D6C"/>
    <w:rsid w:val="00610303"/>
    <w:rsid w:val="00613A92"/>
    <w:rsid w:val="006200EC"/>
    <w:rsid w:val="00624679"/>
    <w:rsid w:val="00626BCE"/>
    <w:rsid w:val="00627651"/>
    <w:rsid w:val="00627CB7"/>
    <w:rsid w:val="00627F33"/>
    <w:rsid w:val="00630577"/>
    <w:rsid w:val="00635542"/>
    <w:rsid w:val="00637288"/>
    <w:rsid w:val="00637B0A"/>
    <w:rsid w:val="006426A9"/>
    <w:rsid w:val="006500F2"/>
    <w:rsid w:val="00653ADF"/>
    <w:rsid w:val="006544D7"/>
    <w:rsid w:val="006579D6"/>
    <w:rsid w:val="0067090E"/>
    <w:rsid w:val="00674C00"/>
    <w:rsid w:val="00680AB7"/>
    <w:rsid w:val="00693590"/>
    <w:rsid w:val="0069709F"/>
    <w:rsid w:val="006A06A5"/>
    <w:rsid w:val="006A1FB0"/>
    <w:rsid w:val="006A52EA"/>
    <w:rsid w:val="006B2487"/>
    <w:rsid w:val="006B7F74"/>
    <w:rsid w:val="006C0066"/>
    <w:rsid w:val="006C2C32"/>
    <w:rsid w:val="006C5977"/>
    <w:rsid w:val="006C5E0A"/>
    <w:rsid w:val="006D3268"/>
    <w:rsid w:val="006D4C35"/>
    <w:rsid w:val="006D6B83"/>
    <w:rsid w:val="006E7093"/>
    <w:rsid w:val="006E72C5"/>
    <w:rsid w:val="006F373C"/>
    <w:rsid w:val="006F3CC9"/>
    <w:rsid w:val="00700DB0"/>
    <w:rsid w:val="0070142D"/>
    <w:rsid w:val="00703BD7"/>
    <w:rsid w:val="007049EF"/>
    <w:rsid w:val="00712673"/>
    <w:rsid w:val="0071514A"/>
    <w:rsid w:val="0072163A"/>
    <w:rsid w:val="00721721"/>
    <w:rsid w:val="00724754"/>
    <w:rsid w:val="00725979"/>
    <w:rsid w:val="007276EF"/>
    <w:rsid w:val="00733137"/>
    <w:rsid w:val="007335C5"/>
    <w:rsid w:val="00734143"/>
    <w:rsid w:val="00735C28"/>
    <w:rsid w:val="00740D98"/>
    <w:rsid w:val="00754E2B"/>
    <w:rsid w:val="00755CF3"/>
    <w:rsid w:val="007565A9"/>
    <w:rsid w:val="00762310"/>
    <w:rsid w:val="00762E4E"/>
    <w:rsid w:val="0076342C"/>
    <w:rsid w:val="00763697"/>
    <w:rsid w:val="00765D1F"/>
    <w:rsid w:val="00766EE0"/>
    <w:rsid w:val="00767188"/>
    <w:rsid w:val="00771F8F"/>
    <w:rsid w:val="00774618"/>
    <w:rsid w:val="007752F2"/>
    <w:rsid w:val="007768BF"/>
    <w:rsid w:val="00781A6B"/>
    <w:rsid w:val="007825A7"/>
    <w:rsid w:val="00782FD3"/>
    <w:rsid w:val="007849A9"/>
    <w:rsid w:val="0078568E"/>
    <w:rsid w:val="00791463"/>
    <w:rsid w:val="00791489"/>
    <w:rsid w:val="0079328F"/>
    <w:rsid w:val="007A11A2"/>
    <w:rsid w:val="007A1D27"/>
    <w:rsid w:val="007A1D58"/>
    <w:rsid w:val="007A4CA2"/>
    <w:rsid w:val="007A72EE"/>
    <w:rsid w:val="007A76DF"/>
    <w:rsid w:val="007B0DB0"/>
    <w:rsid w:val="007B301D"/>
    <w:rsid w:val="007B3692"/>
    <w:rsid w:val="007B5C29"/>
    <w:rsid w:val="007C092F"/>
    <w:rsid w:val="007C0ADF"/>
    <w:rsid w:val="007C1091"/>
    <w:rsid w:val="007C5D1D"/>
    <w:rsid w:val="007D082F"/>
    <w:rsid w:val="007E0464"/>
    <w:rsid w:val="007E199F"/>
    <w:rsid w:val="007E57E7"/>
    <w:rsid w:val="007E74F6"/>
    <w:rsid w:val="007F0888"/>
    <w:rsid w:val="007F2037"/>
    <w:rsid w:val="007F2F8D"/>
    <w:rsid w:val="007F4BC2"/>
    <w:rsid w:val="007F5877"/>
    <w:rsid w:val="007F6BA1"/>
    <w:rsid w:val="007F6CA8"/>
    <w:rsid w:val="00801CC7"/>
    <w:rsid w:val="00802BA6"/>
    <w:rsid w:val="00803624"/>
    <w:rsid w:val="008038D6"/>
    <w:rsid w:val="00804675"/>
    <w:rsid w:val="00811352"/>
    <w:rsid w:val="00811390"/>
    <w:rsid w:val="008136CD"/>
    <w:rsid w:val="00814AED"/>
    <w:rsid w:val="00814CDF"/>
    <w:rsid w:val="00816966"/>
    <w:rsid w:val="00817153"/>
    <w:rsid w:val="00817901"/>
    <w:rsid w:val="00820F59"/>
    <w:rsid w:val="00824DD5"/>
    <w:rsid w:val="00825770"/>
    <w:rsid w:val="00825F76"/>
    <w:rsid w:val="0082773F"/>
    <w:rsid w:val="0083092E"/>
    <w:rsid w:val="00830955"/>
    <w:rsid w:val="00832794"/>
    <w:rsid w:val="00834DE9"/>
    <w:rsid w:val="00836040"/>
    <w:rsid w:val="008363A9"/>
    <w:rsid w:val="00837C14"/>
    <w:rsid w:val="00847476"/>
    <w:rsid w:val="00855916"/>
    <w:rsid w:val="0086002F"/>
    <w:rsid w:val="0086169C"/>
    <w:rsid w:val="00861DDB"/>
    <w:rsid w:val="00863048"/>
    <w:rsid w:val="00867037"/>
    <w:rsid w:val="008675F8"/>
    <w:rsid w:val="00867638"/>
    <w:rsid w:val="00873CB7"/>
    <w:rsid w:val="0087701C"/>
    <w:rsid w:val="008803B8"/>
    <w:rsid w:val="008918B2"/>
    <w:rsid w:val="00892772"/>
    <w:rsid w:val="008933E3"/>
    <w:rsid w:val="0089354A"/>
    <w:rsid w:val="008953A0"/>
    <w:rsid w:val="008A210F"/>
    <w:rsid w:val="008A40D3"/>
    <w:rsid w:val="008A4484"/>
    <w:rsid w:val="008A4DAE"/>
    <w:rsid w:val="008B3435"/>
    <w:rsid w:val="008B766D"/>
    <w:rsid w:val="008C01AC"/>
    <w:rsid w:val="008C2B14"/>
    <w:rsid w:val="008C31B3"/>
    <w:rsid w:val="008C32AB"/>
    <w:rsid w:val="008C3D7D"/>
    <w:rsid w:val="008C3FFA"/>
    <w:rsid w:val="008C58AF"/>
    <w:rsid w:val="008C6510"/>
    <w:rsid w:val="008C658C"/>
    <w:rsid w:val="008C67D1"/>
    <w:rsid w:val="008C6994"/>
    <w:rsid w:val="008C6DE4"/>
    <w:rsid w:val="008D5F23"/>
    <w:rsid w:val="008F0855"/>
    <w:rsid w:val="008F164D"/>
    <w:rsid w:val="008F26E3"/>
    <w:rsid w:val="00900B65"/>
    <w:rsid w:val="00901041"/>
    <w:rsid w:val="009011BA"/>
    <w:rsid w:val="00901B26"/>
    <w:rsid w:val="00905286"/>
    <w:rsid w:val="00911C83"/>
    <w:rsid w:val="009145F4"/>
    <w:rsid w:val="009216E2"/>
    <w:rsid w:val="00921D35"/>
    <w:rsid w:val="009220EB"/>
    <w:rsid w:val="00924837"/>
    <w:rsid w:val="0092608C"/>
    <w:rsid w:val="00926933"/>
    <w:rsid w:val="00926D34"/>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146D"/>
    <w:rsid w:val="0098737A"/>
    <w:rsid w:val="009906C7"/>
    <w:rsid w:val="0099128B"/>
    <w:rsid w:val="009917FC"/>
    <w:rsid w:val="00991AF8"/>
    <w:rsid w:val="009929BC"/>
    <w:rsid w:val="00995583"/>
    <w:rsid w:val="00995790"/>
    <w:rsid w:val="00997B26"/>
    <w:rsid w:val="009A6133"/>
    <w:rsid w:val="009A6E52"/>
    <w:rsid w:val="009B1649"/>
    <w:rsid w:val="009B6689"/>
    <w:rsid w:val="009C1E95"/>
    <w:rsid w:val="009C7CF0"/>
    <w:rsid w:val="009D1FCA"/>
    <w:rsid w:val="009E04B6"/>
    <w:rsid w:val="009E1DB8"/>
    <w:rsid w:val="009E3A64"/>
    <w:rsid w:val="009E71F6"/>
    <w:rsid w:val="009E7DA5"/>
    <w:rsid w:val="009F0FD5"/>
    <w:rsid w:val="009F1DAC"/>
    <w:rsid w:val="009F25EB"/>
    <w:rsid w:val="009F2EC3"/>
    <w:rsid w:val="009F37C6"/>
    <w:rsid w:val="009F4FEF"/>
    <w:rsid w:val="009F6DF1"/>
    <w:rsid w:val="00A0165F"/>
    <w:rsid w:val="00A01A00"/>
    <w:rsid w:val="00A02610"/>
    <w:rsid w:val="00A0581F"/>
    <w:rsid w:val="00A107E7"/>
    <w:rsid w:val="00A142B6"/>
    <w:rsid w:val="00A15023"/>
    <w:rsid w:val="00A178FC"/>
    <w:rsid w:val="00A21362"/>
    <w:rsid w:val="00A2282F"/>
    <w:rsid w:val="00A22C8B"/>
    <w:rsid w:val="00A27D3C"/>
    <w:rsid w:val="00A313BC"/>
    <w:rsid w:val="00A32262"/>
    <w:rsid w:val="00A359BD"/>
    <w:rsid w:val="00A3666E"/>
    <w:rsid w:val="00A3792C"/>
    <w:rsid w:val="00A428CB"/>
    <w:rsid w:val="00A4784D"/>
    <w:rsid w:val="00A51935"/>
    <w:rsid w:val="00A6023A"/>
    <w:rsid w:val="00A615C6"/>
    <w:rsid w:val="00A63D30"/>
    <w:rsid w:val="00A63F7A"/>
    <w:rsid w:val="00A7099D"/>
    <w:rsid w:val="00A75EAC"/>
    <w:rsid w:val="00A806EF"/>
    <w:rsid w:val="00A84CD3"/>
    <w:rsid w:val="00A923EC"/>
    <w:rsid w:val="00A94E1B"/>
    <w:rsid w:val="00A94EE8"/>
    <w:rsid w:val="00A9544C"/>
    <w:rsid w:val="00A95F48"/>
    <w:rsid w:val="00A96901"/>
    <w:rsid w:val="00A96C51"/>
    <w:rsid w:val="00A977B7"/>
    <w:rsid w:val="00AA3FBD"/>
    <w:rsid w:val="00AA478C"/>
    <w:rsid w:val="00AB7390"/>
    <w:rsid w:val="00AB7D0E"/>
    <w:rsid w:val="00AC38D6"/>
    <w:rsid w:val="00AC3EC8"/>
    <w:rsid w:val="00AD2B80"/>
    <w:rsid w:val="00AD2DBC"/>
    <w:rsid w:val="00AD59AA"/>
    <w:rsid w:val="00AD6314"/>
    <w:rsid w:val="00AD681B"/>
    <w:rsid w:val="00AD6EA2"/>
    <w:rsid w:val="00AD6F36"/>
    <w:rsid w:val="00AD73C1"/>
    <w:rsid w:val="00AD74A5"/>
    <w:rsid w:val="00AE0A6D"/>
    <w:rsid w:val="00AE1B4D"/>
    <w:rsid w:val="00AE1E79"/>
    <w:rsid w:val="00AE35CB"/>
    <w:rsid w:val="00AE59BD"/>
    <w:rsid w:val="00AE6224"/>
    <w:rsid w:val="00AE7EF1"/>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6F78"/>
    <w:rsid w:val="00B37134"/>
    <w:rsid w:val="00B3762A"/>
    <w:rsid w:val="00B37AB4"/>
    <w:rsid w:val="00B4020B"/>
    <w:rsid w:val="00B428A5"/>
    <w:rsid w:val="00B435B9"/>
    <w:rsid w:val="00B45CEC"/>
    <w:rsid w:val="00B46D59"/>
    <w:rsid w:val="00B478C3"/>
    <w:rsid w:val="00B501F7"/>
    <w:rsid w:val="00B50E07"/>
    <w:rsid w:val="00B60E2D"/>
    <w:rsid w:val="00B61293"/>
    <w:rsid w:val="00B6143B"/>
    <w:rsid w:val="00B634F1"/>
    <w:rsid w:val="00B63605"/>
    <w:rsid w:val="00B638C5"/>
    <w:rsid w:val="00B65C01"/>
    <w:rsid w:val="00B72353"/>
    <w:rsid w:val="00B74970"/>
    <w:rsid w:val="00B811E5"/>
    <w:rsid w:val="00B84B35"/>
    <w:rsid w:val="00B8620D"/>
    <w:rsid w:val="00B9139B"/>
    <w:rsid w:val="00B9162D"/>
    <w:rsid w:val="00BB04C8"/>
    <w:rsid w:val="00BB5A7A"/>
    <w:rsid w:val="00BC329B"/>
    <w:rsid w:val="00BC6F5D"/>
    <w:rsid w:val="00BC7BE0"/>
    <w:rsid w:val="00BD01B4"/>
    <w:rsid w:val="00BD7093"/>
    <w:rsid w:val="00BE0A56"/>
    <w:rsid w:val="00BE119B"/>
    <w:rsid w:val="00BE1A1D"/>
    <w:rsid w:val="00BE2711"/>
    <w:rsid w:val="00BF712F"/>
    <w:rsid w:val="00C032A2"/>
    <w:rsid w:val="00C04299"/>
    <w:rsid w:val="00C05152"/>
    <w:rsid w:val="00C15681"/>
    <w:rsid w:val="00C21AA4"/>
    <w:rsid w:val="00C27DC7"/>
    <w:rsid w:val="00C304AC"/>
    <w:rsid w:val="00C3160D"/>
    <w:rsid w:val="00C33B51"/>
    <w:rsid w:val="00C347AD"/>
    <w:rsid w:val="00C3691A"/>
    <w:rsid w:val="00C36E9A"/>
    <w:rsid w:val="00C42AC6"/>
    <w:rsid w:val="00C5046C"/>
    <w:rsid w:val="00C516A1"/>
    <w:rsid w:val="00C52F31"/>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0D0E"/>
    <w:rsid w:val="00C91F7F"/>
    <w:rsid w:val="00C957DC"/>
    <w:rsid w:val="00C97C13"/>
    <w:rsid w:val="00CA19A6"/>
    <w:rsid w:val="00CA2BA0"/>
    <w:rsid w:val="00CA3254"/>
    <w:rsid w:val="00CB33E5"/>
    <w:rsid w:val="00CB7506"/>
    <w:rsid w:val="00CB7DAB"/>
    <w:rsid w:val="00CC433E"/>
    <w:rsid w:val="00CC4C37"/>
    <w:rsid w:val="00CC7908"/>
    <w:rsid w:val="00CC7A83"/>
    <w:rsid w:val="00CD2160"/>
    <w:rsid w:val="00CD2B48"/>
    <w:rsid w:val="00CD2EC1"/>
    <w:rsid w:val="00CD3374"/>
    <w:rsid w:val="00CD33FF"/>
    <w:rsid w:val="00CE02C2"/>
    <w:rsid w:val="00CE21E9"/>
    <w:rsid w:val="00CE4EB7"/>
    <w:rsid w:val="00CE64C4"/>
    <w:rsid w:val="00CE6767"/>
    <w:rsid w:val="00CF2E79"/>
    <w:rsid w:val="00CF3C92"/>
    <w:rsid w:val="00CF4E2F"/>
    <w:rsid w:val="00CF5B48"/>
    <w:rsid w:val="00D01218"/>
    <w:rsid w:val="00D039C4"/>
    <w:rsid w:val="00D07DE8"/>
    <w:rsid w:val="00D22AE2"/>
    <w:rsid w:val="00D24CD0"/>
    <w:rsid w:val="00D2513A"/>
    <w:rsid w:val="00D26C34"/>
    <w:rsid w:val="00D3559B"/>
    <w:rsid w:val="00D35E0D"/>
    <w:rsid w:val="00D3749A"/>
    <w:rsid w:val="00D37641"/>
    <w:rsid w:val="00D41516"/>
    <w:rsid w:val="00D4661B"/>
    <w:rsid w:val="00D46EFE"/>
    <w:rsid w:val="00D4702B"/>
    <w:rsid w:val="00D510DF"/>
    <w:rsid w:val="00D511EC"/>
    <w:rsid w:val="00D51A8A"/>
    <w:rsid w:val="00D550E8"/>
    <w:rsid w:val="00D609BB"/>
    <w:rsid w:val="00D60CF9"/>
    <w:rsid w:val="00D67715"/>
    <w:rsid w:val="00D67A44"/>
    <w:rsid w:val="00D71464"/>
    <w:rsid w:val="00D71E04"/>
    <w:rsid w:val="00D732B0"/>
    <w:rsid w:val="00D76080"/>
    <w:rsid w:val="00D76138"/>
    <w:rsid w:val="00D82E65"/>
    <w:rsid w:val="00D8496E"/>
    <w:rsid w:val="00D86DAA"/>
    <w:rsid w:val="00D91274"/>
    <w:rsid w:val="00D95024"/>
    <w:rsid w:val="00D95137"/>
    <w:rsid w:val="00D95C27"/>
    <w:rsid w:val="00D9654E"/>
    <w:rsid w:val="00DA0271"/>
    <w:rsid w:val="00DA1519"/>
    <w:rsid w:val="00DA1726"/>
    <w:rsid w:val="00DA6054"/>
    <w:rsid w:val="00DB1F70"/>
    <w:rsid w:val="00DB5029"/>
    <w:rsid w:val="00DB68FA"/>
    <w:rsid w:val="00DB7E81"/>
    <w:rsid w:val="00DC3641"/>
    <w:rsid w:val="00DC4540"/>
    <w:rsid w:val="00DD2111"/>
    <w:rsid w:val="00DD2CB4"/>
    <w:rsid w:val="00DD3C0D"/>
    <w:rsid w:val="00DD6236"/>
    <w:rsid w:val="00DD6D2F"/>
    <w:rsid w:val="00DD78D0"/>
    <w:rsid w:val="00DD792B"/>
    <w:rsid w:val="00DE05FC"/>
    <w:rsid w:val="00DE4AF9"/>
    <w:rsid w:val="00DE7065"/>
    <w:rsid w:val="00DF099C"/>
    <w:rsid w:val="00DF232B"/>
    <w:rsid w:val="00DF2A9E"/>
    <w:rsid w:val="00DF59FC"/>
    <w:rsid w:val="00E001A4"/>
    <w:rsid w:val="00E10333"/>
    <w:rsid w:val="00E10A85"/>
    <w:rsid w:val="00E1193C"/>
    <w:rsid w:val="00E12979"/>
    <w:rsid w:val="00E14C6D"/>
    <w:rsid w:val="00E174A1"/>
    <w:rsid w:val="00E20083"/>
    <w:rsid w:val="00E21A80"/>
    <w:rsid w:val="00E248FB"/>
    <w:rsid w:val="00E24E04"/>
    <w:rsid w:val="00E2590C"/>
    <w:rsid w:val="00E27978"/>
    <w:rsid w:val="00E336DD"/>
    <w:rsid w:val="00E35543"/>
    <w:rsid w:val="00E3592E"/>
    <w:rsid w:val="00E50363"/>
    <w:rsid w:val="00E52977"/>
    <w:rsid w:val="00E563A9"/>
    <w:rsid w:val="00E56CEF"/>
    <w:rsid w:val="00E6670E"/>
    <w:rsid w:val="00E70608"/>
    <w:rsid w:val="00E76AEF"/>
    <w:rsid w:val="00E865A3"/>
    <w:rsid w:val="00E90583"/>
    <w:rsid w:val="00E90C4A"/>
    <w:rsid w:val="00EA4FBF"/>
    <w:rsid w:val="00EB04F6"/>
    <w:rsid w:val="00EB1D87"/>
    <w:rsid w:val="00EB21AD"/>
    <w:rsid w:val="00EB259A"/>
    <w:rsid w:val="00EB319A"/>
    <w:rsid w:val="00EB339B"/>
    <w:rsid w:val="00EB4998"/>
    <w:rsid w:val="00EC1985"/>
    <w:rsid w:val="00EC3408"/>
    <w:rsid w:val="00EC4B91"/>
    <w:rsid w:val="00EC6CEF"/>
    <w:rsid w:val="00ED13AF"/>
    <w:rsid w:val="00ED37B2"/>
    <w:rsid w:val="00ED4B88"/>
    <w:rsid w:val="00ED6BC1"/>
    <w:rsid w:val="00EE5A63"/>
    <w:rsid w:val="00EE6716"/>
    <w:rsid w:val="00EE7212"/>
    <w:rsid w:val="00EE7D8B"/>
    <w:rsid w:val="00EF0776"/>
    <w:rsid w:val="00EF3876"/>
    <w:rsid w:val="00F00A97"/>
    <w:rsid w:val="00F00FF8"/>
    <w:rsid w:val="00F06260"/>
    <w:rsid w:val="00F076B3"/>
    <w:rsid w:val="00F12DB0"/>
    <w:rsid w:val="00F14C94"/>
    <w:rsid w:val="00F16A3E"/>
    <w:rsid w:val="00F23AD2"/>
    <w:rsid w:val="00F25CB5"/>
    <w:rsid w:val="00F27512"/>
    <w:rsid w:val="00F333EC"/>
    <w:rsid w:val="00F35885"/>
    <w:rsid w:val="00F35BFD"/>
    <w:rsid w:val="00F40B0E"/>
    <w:rsid w:val="00F41166"/>
    <w:rsid w:val="00F41C78"/>
    <w:rsid w:val="00F41F84"/>
    <w:rsid w:val="00F42907"/>
    <w:rsid w:val="00F453F1"/>
    <w:rsid w:val="00F458F5"/>
    <w:rsid w:val="00F51A35"/>
    <w:rsid w:val="00F5586C"/>
    <w:rsid w:val="00F564A2"/>
    <w:rsid w:val="00F5772D"/>
    <w:rsid w:val="00F63432"/>
    <w:rsid w:val="00F65E90"/>
    <w:rsid w:val="00F744AD"/>
    <w:rsid w:val="00F757BF"/>
    <w:rsid w:val="00F82307"/>
    <w:rsid w:val="00F83F17"/>
    <w:rsid w:val="00F86CC7"/>
    <w:rsid w:val="00F86F3D"/>
    <w:rsid w:val="00F912A1"/>
    <w:rsid w:val="00F91720"/>
    <w:rsid w:val="00F94B38"/>
    <w:rsid w:val="00F94CF0"/>
    <w:rsid w:val="00F96CCA"/>
    <w:rsid w:val="00FA32CF"/>
    <w:rsid w:val="00FA63C1"/>
    <w:rsid w:val="00FB0C5F"/>
    <w:rsid w:val="00FC5938"/>
    <w:rsid w:val="00FC5DE0"/>
    <w:rsid w:val="00FD050A"/>
    <w:rsid w:val="00FD258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E6224"/>
    <w:pPr>
      <w:bidi/>
    </w:pPr>
    <w:rPr>
      <w:rFonts w:cs="David"/>
      <w:sz w:val="24"/>
      <w:szCs w:val="26"/>
    </w:rPr>
  </w:style>
  <w:style w:type="paragraph" w:styleId="10">
    <w:name w:val="heading 1"/>
    <w:basedOn w:val="a3"/>
    <w:next w:val="a3"/>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qFormat/>
    <w:rsid w:val="00DA1726"/>
    <w:pPr>
      <w:keepNext/>
      <w:spacing w:before="240" w:after="60"/>
      <w:ind w:left="2124" w:hanging="708"/>
      <w:outlineLvl w:val="2"/>
    </w:pPr>
    <w:rPr>
      <w:rFonts w:ascii="Arial" w:hAnsi="Arial" w:cs="Miriam"/>
      <w:szCs w:val="24"/>
    </w:rPr>
  </w:style>
  <w:style w:type="paragraph" w:styleId="40">
    <w:name w:val="heading 4"/>
    <w:basedOn w:val="a3"/>
    <w:next w:val="a3"/>
    <w:link w:val="41"/>
    <w:qFormat/>
    <w:rsid w:val="00DA1726"/>
    <w:pPr>
      <w:keepNext/>
      <w:spacing w:before="240" w:after="60"/>
      <w:ind w:left="2832" w:hanging="708"/>
      <w:outlineLvl w:val="3"/>
    </w:pPr>
    <w:rPr>
      <w:rFonts w:ascii="Arial" w:hAnsi="Arial" w:cs="Miriam"/>
      <w:b/>
      <w:bCs/>
      <w:szCs w:val="24"/>
    </w:rPr>
  </w:style>
  <w:style w:type="paragraph" w:styleId="50">
    <w:name w:val="heading 5"/>
    <w:basedOn w:val="a3"/>
    <w:next w:val="a3"/>
    <w:link w:val="51"/>
    <w:qFormat/>
    <w:rsid w:val="00DA1726"/>
    <w:pPr>
      <w:spacing w:before="240" w:after="60"/>
      <w:ind w:left="3540" w:hanging="708"/>
      <w:outlineLvl w:val="4"/>
    </w:pPr>
    <w:rPr>
      <w:rFonts w:ascii="Arial" w:hAnsi="Arial" w:cs="Miriam"/>
      <w:sz w:val="22"/>
      <w:szCs w:val="22"/>
    </w:rPr>
  </w:style>
  <w:style w:type="paragraph" w:styleId="6">
    <w:name w:val="heading 6"/>
    <w:basedOn w:val="a3"/>
    <w:next w:val="a3"/>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3"/>
    <w:next w:val="a3"/>
    <w:link w:val="70"/>
    <w:qFormat/>
    <w:rsid w:val="00DA1726"/>
    <w:pPr>
      <w:spacing w:before="240" w:after="60"/>
      <w:ind w:left="4956" w:hanging="708"/>
      <w:outlineLvl w:val="6"/>
    </w:pPr>
    <w:rPr>
      <w:rFonts w:ascii="Arial" w:hAnsi="Arial" w:cs="Miriam"/>
      <w:sz w:val="20"/>
      <w:szCs w:val="20"/>
    </w:rPr>
  </w:style>
  <w:style w:type="paragraph" w:styleId="8">
    <w:name w:val="heading 8"/>
    <w:basedOn w:val="a3"/>
    <w:next w:val="a3"/>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3"/>
    <w:next w:val="a3"/>
    <w:link w:val="90"/>
    <w:qFormat/>
    <w:rsid w:val="00DA1726"/>
    <w:pPr>
      <w:spacing w:before="240" w:after="60"/>
      <w:ind w:left="6372" w:hanging="708"/>
      <w:outlineLvl w:val="8"/>
    </w:pPr>
    <w:rPr>
      <w:rFonts w:ascii="Arial" w:hAnsi="Arial" w:cs="Miriam"/>
      <w:b/>
      <w:bCs/>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ab">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c">
    <w:name w:val="Placeholder Text"/>
    <w:basedOn w:val="a4"/>
    <w:uiPriority w:val="99"/>
    <w:semiHidden/>
    <w:rsid w:val="00956911"/>
    <w:rPr>
      <w:color w:val="808080"/>
    </w:rPr>
  </w:style>
  <w:style w:type="paragraph" w:styleId="ad">
    <w:name w:val="Balloon Text"/>
    <w:basedOn w:val="a3"/>
    <w:link w:val="ae"/>
    <w:uiPriority w:val="99"/>
    <w:rsid w:val="00956911"/>
    <w:rPr>
      <w:rFonts w:ascii="Tahoma" w:hAnsi="Tahoma" w:cs="Tahoma"/>
      <w:sz w:val="16"/>
      <w:szCs w:val="16"/>
    </w:rPr>
  </w:style>
  <w:style w:type="character" w:customStyle="1" w:styleId="ae">
    <w:name w:val="טקסט בלונים תו"/>
    <w:basedOn w:val="a4"/>
    <w:link w:val="ad"/>
    <w:uiPriority w:val="99"/>
    <w:rsid w:val="00956911"/>
    <w:rPr>
      <w:rFonts w:ascii="Tahoma" w:hAnsi="Tahoma" w:cs="Tahoma"/>
      <w:sz w:val="16"/>
      <w:szCs w:val="16"/>
    </w:rPr>
  </w:style>
  <w:style w:type="character" w:customStyle="1" w:styleId="a8">
    <w:name w:val="כותרת עליונה תו"/>
    <w:aliases w:val="Header תו"/>
    <w:basedOn w:val="a4"/>
    <w:link w:val="a7"/>
    <w:uiPriority w:val="99"/>
    <w:rsid w:val="00AD6F36"/>
    <w:rPr>
      <w:rFonts w:cs="David"/>
      <w:sz w:val="24"/>
      <w:szCs w:val="24"/>
    </w:rPr>
  </w:style>
  <w:style w:type="character" w:customStyle="1" w:styleId="21">
    <w:name w:val="כותרת 2 תו"/>
    <w:basedOn w:val="a4"/>
    <w:link w:val="20"/>
    <w:rsid w:val="001A4821"/>
    <w:rPr>
      <w:rFonts w:cs="David"/>
      <w:b/>
      <w:bCs/>
      <w:sz w:val="24"/>
      <w:szCs w:val="26"/>
    </w:rPr>
  </w:style>
  <w:style w:type="paragraph" w:styleId="af">
    <w:name w:val="List Paragraph"/>
    <w:basedOn w:val="a3"/>
    <w:link w:val="af0"/>
    <w:uiPriority w:val="34"/>
    <w:qFormat/>
    <w:rsid w:val="001A4821"/>
    <w:pPr>
      <w:ind w:left="720"/>
      <w:contextualSpacing/>
    </w:pPr>
  </w:style>
  <w:style w:type="character" w:styleId="af1">
    <w:name w:val="annotation reference"/>
    <w:basedOn w:val="a4"/>
    <w:rsid w:val="002A0368"/>
    <w:rPr>
      <w:sz w:val="16"/>
      <w:szCs w:val="16"/>
    </w:rPr>
  </w:style>
  <w:style w:type="paragraph" w:styleId="af2">
    <w:name w:val="annotation text"/>
    <w:basedOn w:val="a3"/>
    <w:link w:val="af3"/>
    <w:rsid w:val="002A0368"/>
    <w:rPr>
      <w:sz w:val="20"/>
      <w:szCs w:val="20"/>
    </w:rPr>
  </w:style>
  <w:style w:type="character" w:customStyle="1" w:styleId="af3">
    <w:name w:val="טקסט הערה תו"/>
    <w:basedOn w:val="a4"/>
    <w:link w:val="af2"/>
    <w:rsid w:val="002A0368"/>
    <w:rPr>
      <w:rFonts w:cs="David"/>
    </w:rPr>
  </w:style>
  <w:style w:type="character" w:customStyle="1" w:styleId="af0">
    <w:name w:val="פיסקת רשימה תו"/>
    <w:basedOn w:val="a4"/>
    <w:link w:val="af"/>
    <w:uiPriority w:val="34"/>
    <w:locked/>
    <w:rsid w:val="00A21362"/>
    <w:rPr>
      <w:rFonts w:cs="David"/>
      <w:sz w:val="24"/>
      <w:szCs w:val="26"/>
    </w:rPr>
  </w:style>
  <w:style w:type="table" w:styleId="af4">
    <w:name w:val="Table Grid"/>
    <w:basedOn w:val="a5"/>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ת סעיף"/>
    <w:basedOn w:val="a3"/>
    <w:rsid w:val="0020569E"/>
    <w:pPr>
      <w:numPr>
        <w:numId w:val="1"/>
      </w:numPr>
      <w:spacing w:before="240" w:line="360" w:lineRule="auto"/>
      <w:jc w:val="both"/>
    </w:pPr>
    <w:rPr>
      <w:rFonts w:ascii="Arial" w:hAnsi="Arial" w:cs="Arial"/>
      <w:b/>
      <w:bCs/>
      <w:color w:val="1B3461"/>
      <w:sz w:val="22"/>
      <w:szCs w:val="22"/>
    </w:rPr>
  </w:style>
  <w:style w:type="paragraph" w:customStyle="1" w:styleId="a2">
    <w:name w:val="תת סעיף"/>
    <w:basedOn w:val="a3"/>
    <w:rsid w:val="0020569E"/>
    <w:pPr>
      <w:numPr>
        <w:ilvl w:val="2"/>
        <w:numId w:val="1"/>
      </w:numPr>
      <w:spacing w:line="360" w:lineRule="auto"/>
      <w:jc w:val="both"/>
    </w:pPr>
    <w:rPr>
      <w:rFonts w:cs="Arial"/>
      <w:sz w:val="22"/>
      <w:szCs w:val="22"/>
    </w:rPr>
  </w:style>
  <w:style w:type="paragraph" w:customStyle="1" w:styleId="1">
    <w:name w:val="תת סעיף1"/>
    <w:basedOn w:val="a2"/>
    <w:rsid w:val="0020569E"/>
    <w:pPr>
      <w:numPr>
        <w:ilvl w:val="3"/>
      </w:numPr>
    </w:pPr>
  </w:style>
  <w:style w:type="paragraph" w:customStyle="1" w:styleId="211111">
    <w:name w:val="תת סעיף2 1.1.1.1.1"/>
    <w:basedOn w:val="1"/>
    <w:rsid w:val="0020569E"/>
    <w:pPr>
      <w:numPr>
        <w:ilvl w:val="4"/>
      </w:numPr>
    </w:pPr>
  </w:style>
  <w:style w:type="paragraph" w:customStyle="1" w:styleId="a1">
    <w:name w:val="טקסט סעיף"/>
    <w:basedOn w:val="a3"/>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4"/>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3"/>
    <w:uiPriority w:val="99"/>
    <w:rsid w:val="00DF099C"/>
    <w:pPr>
      <w:spacing w:before="100" w:beforeAutospacing="1"/>
      <w:jc w:val="center"/>
    </w:pPr>
    <w:rPr>
      <w:rFonts w:cs="Times New Roman"/>
      <w:color w:val="000000"/>
      <w:szCs w:val="24"/>
    </w:rPr>
  </w:style>
  <w:style w:type="paragraph" w:styleId="af5">
    <w:name w:val="Body Text"/>
    <w:basedOn w:val="a3"/>
    <w:link w:val="af6"/>
    <w:rsid w:val="00E24E04"/>
    <w:pPr>
      <w:tabs>
        <w:tab w:val="left" w:pos="7344"/>
      </w:tabs>
    </w:pPr>
    <w:rPr>
      <w:sz w:val="20"/>
      <w:szCs w:val="24"/>
      <w:lang w:eastAsia="he-IL"/>
    </w:rPr>
  </w:style>
  <w:style w:type="character" w:customStyle="1" w:styleId="af6">
    <w:name w:val="גוף טקסט תו"/>
    <w:basedOn w:val="a4"/>
    <w:link w:val="af5"/>
    <w:rsid w:val="00E24E04"/>
    <w:rPr>
      <w:rFonts w:cs="David"/>
      <w:szCs w:val="24"/>
      <w:lang w:eastAsia="he-IL"/>
    </w:rPr>
  </w:style>
  <w:style w:type="paragraph" w:styleId="af7">
    <w:name w:val="footnote text"/>
    <w:basedOn w:val="a3"/>
    <w:link w:val="af8"/>
    <w:uiPriority w:val="99"/>
    <w:rsid w:val="00DA1519"/>
    <w:rPr>
      <w:snapToGrid w:val="0"/>
      <w:sz w:val="20"/>
      <w:szCs w:val="20"/>
      <w:lang w:eastAsia="he-IL"/>
    </w:rPr>
  </w:style>
  <w:style w:type="character" w:customStyle="1" w:styleId="af8">
    <w:name w:val="טקסט הערת שוליים תו"/>
    <w:basedOn w:val="a4"/>
    <w:link w:val="af7"/>
    <w:uiPriority w:val="99"/>
    <w:rsid w:val="00DA1519"/>
    <w:rPr>
      <w:rFonts w:cs="David"/>
      <w:snapToGrid w:val="0"/>
      <w:lang w:eastAsia="he-IL"/>
    </w:rPr>
  </w:style>
  <w:style w:type="character" w:styleId="af9">
    <w:name w:val="footnote reference"/>
    <w:basedOn w:val="a4"/>
    <w:unhideWhenUsed/>
    <w:rsid w:val="00DA1519"/>
    <w:rPr>
      <w:vertAlign w:val="superscript"/>
    </w:rPr>
  </w:style>
  <w:style w:type="paragraph" w:styleId="afa">
    <w:name w:val="Body Text Indent"/>
    <w:basedOn w:val="a3"/>
    <w:link w:val="afb"/>
    <w:uiPriority w:val="99"/>
    <w:unhideWhenUsed/>
    <w:rsid w:val="0072163A"/>
    <w:pPr>
      <w:spacing w:after="120"/>
      <w:ind w:left="283"/>
    </w:pPr>
    <w:rPr>
      <w:rFonts w:eastAsiaTheme="minorHAnsi" w:cs="Times New Roman"/>
      <w:szCs w:val="24"/>
    </w:rPr>
  </w:style>
  <w:style w:type="character" w:customStyle="1" w:styleId="afb">
    <w:name w:val="כניסה בגוף טקסט תו"/>
    <w:basedOn w:val="a4"/>
    <w:link w:val="afa"/>
    <w:uiPriority w:val="99"/>
    <w:rsid w:val="0072163A"/>
    <w:rPr>
      <w:rFonts w:eastAsiaTheme="minorHAnsi" w:cs="Times New Roman"/>
      <w:sz w:val="24"/>
      <w:szCs w:val="24"/>
    </w:rPr>
  </w:style>
  <w:style w:type="paragraph" w:styleId="afc">
    <w:name w:val="annotation subject"/>
    <w:basedOn w:val="af2"/>
    <w:next w:val="af2"/>
    <w:link w:val="afd"/>
    <w:semiHidden/>
    <w:unhideWhenUsed/>
    <w:rsid w:val="0072163A"/>
    <w:rPr>
      <w:b/>
      <w:bCs/>
    </w:rPr>
  </w:style>
  <w:style w:type="character" w:customStyle="1" w:styleId="afd">
    <w:name w:val="נושא הערה תו"/>
    <w:basedOn w:val="af3"/>
    <w:link w:val="afc"/>
    <w:semiHidden/>
    <w:rsid w:val="0072163A"/>
    <w:rPr>
      <w:rFonts w:cs="David"/>
      <w:b/>
      <w:bCs/>
    </w:rPr>
  </w:style>
  <w:style w:type="character" w:customStyle="1" w:styleId="31">
    <w:name w:val="כותרת 3 תו"/>
    <w:basedOn w:val="a4"/>
    <w:link w:val="30"/>
    <w:rsid w:val="00DA1726"/>
    <w:rPr>
      <w:rFonts w:ascii="Arial" w:hAnsi="Arial"/>
      <w:sz w:val="24"/>
      <w:szCs w:val="24"/>
    </w:rPr>
  </w:style>
  <w:style w:type="character" w:customStyle="1" w:styleId="41">
    <w:name w:val="כותרת 4 תו"/>
    <w:basedOn w:val="a4"/>
    <w:link w:val="40"/>
    <w:rsid w:val="00DA1726"/>
    <w:rPr>
      <w:rFonts w:ascii="Arial" w:hAnsi="Arial"/>
      <w:b/>
      <w:bCs/>
      <w:sz w:val="24"/>
      <w:szCs w:val="24"/>
    </w:rPr>
  </w:style>
  <w:style w:type="character" w:customStyle="1" w:styleId="51">
    <w:name w:val="כותרת 5 תו"/>
    <w:basedOn w:val="a4"/>
    <w:link w:val="50"/>
    <w:rsid w:val="00DA1726"/>
    <w:rPr>
      <w:rFonts w:ascii="Arial" w:hAnsi="Arial"/>
      <w:sz w:val="22"/>
      <w:szCs w:val="22"/>
    </w:rPr>
  </w:style>
  <w:style w:type="character" w:customStyle="1" w:styleId="70">
    <w:name w:val="כותרת 7 תו"/>
    <w:basedOn w:val="a4"/>
    <w:link w:val="7"/>
    <w:rsid w:val="00DA1726"/>
    <w:rPr>
      <w:rFonts w:ascii="Arial" w:hAnsi="Arial"/>
    </w:rPr>
  </w:style>
  <w:style w:type="character" w:customStyle="1" w:styleId="80">
    <w:name w:val="כותרת 8 תו"/>
    <w:basedOn w:val="a4"/>
    <w:link w:val="8"/>
    <w:rsid w:val="00DA1726"/>
    <w:rPr>
      <w:rFonts w:ascii="Arial" w:hAnsi="Arial"/>
      <w:i/>
      <w:iCs/>
    </w:rPr>
  </w:style>
  <w:style w:type="character" w:customStyle="1" w:styleId="90">
    <w:name w:val="כותרת 9 תו"/>
    <w:basedOn w:val="a4"/>
    <w:link w:val="9"/>
    <w:rsid w:val="00DA1726"/>
    <w:rPr>
      <w:rFonts w:ascii="Arial" w:hAnsi="Arial"/>
      <w:b/>
      <w:bCs/>
      <w:i/>
      <w:iCs/>
      <w:sz w:val="18"/>
      <w:szCs w:val="18"/>
    </w:rPr>
  </w:style>
  <w:style w:type="paragraph" w:customStyle="1" w:styleId="afe">
    <w:name w:val="פסקה רגילה"/>
    <w:basedOn w:val="aff"/>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f">
    <w:name w:val="Plain Text"/>
    <w:basedOn w:val="a3"/>
    <w:link w:val="aff0"/>
    <w:uiPriority w:val="99"/>
    <w:unhideWhenUsed/>
    <w:rsid w:val="00B13C81"/>
    <w:rPr>
      <w:rFonts w:ascii="Consolas" w:hAnsi="Consolas"/>
      <w:sz w:val="21"/>
      <w:szCs w:val="21"/>
    </w:rPr>
  </w:style>
  <w:style w:type="character" w:customStyle="1" w:styleId="aff0">
    <w:name w:val="טקסט רגיל תו"/>
    <w:basedOn w:val="a4"/>
    <w:link w:val="aff"/>
    <w:uiPriority w:val="99"/>
    <w:rsid w:val="00B13C81"/>
    <w:rPr>
      <w:rFonts w:ascii="Consolas" w:hAnsi="Consolas" w:cs="David"/>
      <w:sz w:val="21"/>
      <w:szCs w:val="21"/>
    </w:rPr>
  </w:style>
  <w:style w:type="paragraph" w:customStyle="1" w:styleId="aff1">
    <w:name w:val="שאלה"/>
    <w:basedOn w:val="a3"/>
    <w:link w:val="aff2"/>
    <w:qFormat/>
    <w:rsid w:val="007F6BA1"/>
    <w:pPr>
      <w:spacing w:after="80" w:line="276" w:lineRule="auto"/>
      <w:jc w:val="both"/>
    </w:pPr>
    <w:rPr>
      <w:rFonts w:ascii="Miriam" w:eastAsiaTheme="minorHAnsi" w:hAnsi="Miriam" w:cs="Miriam"/>
      <w:sz w:val="26"/>
    </w:rPr>
  </w:style>
  <w:style w:type="character" w:customStyle="1" w:styleId="aff2">
    <w:name w:val="שאלה תו"/>
    <w:basedOn w:val="a4"/>
    <w:link w:val="aff1"/>
    <w:rsid w:val="007F6BA1"/>
    <w:rPr>
      <w:rFonts w:ascii="Miriam" w:eastAsiaTheme="minorHAnsi" w:hAnsi="Miriam"/>
      <w:sz w:val="26"/>
      <w:szCs w:val="26"/>
    </w:rPr>
  </w:style>
  <w:style w:type="paragraph" w:customStyle="1" w:styleId="TableText">
    <w:name w:val="TableText"/>
    <w:basedOn w:val="a3"/>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4"/>
    <w:link w:val="aff3"/>
    <w:locked/>
    <w:rsid w:val="002358C3"/>
    <w:rPr>
      <w:rFonts w:ascii="Arial" w:hAnsi="Arial" w:cs="Arial"/>
    </w:rPr>
  </w:style>
  <w:style w:type="paragraph" w:customStyle="1" w:styleId="aff3">
    <w:name w:val="נספח"/>
    <w:basedOn w:val="a3"/>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3"/>
    <w:link w:val="0"/>
    <w:rsid w:val="00447AD8"/>
    <w:pPr>
      <w:spacing w:line="360" w:lineRule="auto"/>
      <w:jc w:val="both"/>
    </w:pPr>
    <w:rPr>
      <w:lang w:eastAsia="he-IL"/>
    </w:rPr>
  </w:style>
  <w:style w:type="paragraph" w:customStyle="1" w:styleId="11">
    <w:name w:val="1"/>
    <w:basedOn w:val="a3"/>
    <w:next w:val="a9"/>
    <w:rsid w:val="00054F3E"/>
    <w:pPr>
      <w:tabs>
        <w:tab w:val="center" w:pos="4153"/>
        <w:tab w:val="right" w:pos="8306"/>
      </w:tabs>
    </w:pPr>
    <w:rPr>
      <w:lang w:eastAsia="he-IL"/>
    </w:rPr>
  </w:style>
  <w:style w:type="paragraph" w:styleId="aff4">
    <w:name w:val="Revision"/>
    <w:hidden/>
    <w:uiPriority w:val="99"/>
    <w:semiHidden/>
    <w:rsid w:val="00054F3E"/>
    <w:rPr>
      <w:rFonts w:cs="David"/>
      <w:sz w:val="24"/>
      <w:szCs w:val="26"/>
    </w:rPr>
  </w:style>
  <w:style w:type="table" w:customStyle="1" w:styleId="-11">
    <w:name w:val="רשימה בהירה - הדגשה 11"/>
    <w:basedOn w:val="a5"/>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5">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5"/>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6">
    <w:name w:val="דף ראשון"/>
    <w:basedOn w:val="a3"/>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7">
    <w:name w:val="מדינת ישראל"/>
    <w:basedOn w:val="a7"/>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4"/>
    <w:link w:val="aff6"/>
    <w:rsid w:val="00CD2EC1"/>
    <w:rPr>
      <w:rFonts w:ascii="Arial" w:eastAsiaTheme="minorEastAsia" w:hAnsi="Arial" w:cstheme="minorBidi"/>
      <w:noProof/>
      <w:sz w:val="28"/>
      <w:szCs w:val="28"/>
    </w:rPr>
  </w:style>
  <w:style w:type="character" w:customStyle="1" w:styleId="Char1">
    <w:name w:val="מדינת ישראל Char"/>
    <w:basedOn w:val="a4"/>
    <w:link w:val="aff7"/>
    <w:rsid w:val="00CD2EC1"/>
    <w:rPr>
      <w:rFonts w:ascii="Arial" w:eastAsiaTheme="minorEastAsia" w:hAnsi="Arial" w:cstheme="minorBidi"/>
      <w:noProof/>
      <w:sz w:val="44"/>
      <w:szCs w:val="44"/>
    </w:rPr>
  </w:style>
  <w:style w:type="character" w:customStyle="1" w:styleId="aff8">
    <w:name w:val="הנדון תו"/>
    <w:basedOn w:val="a4"/>
    <w:link w:val="aff9"/>
    <w:locked/>
    <w:rsid w:val="00F83F17"/>
    <w:rPr>
      <w:b/>
      <w:bCs/>
    </w:rPr>
  </w:style>
  <w:style w:type="paragraph" w:customStyle="1" w:styleId="aff9">
    <w:name w:val="הנדון"/>
    <w:basedOn w:val="a3"/>
    <w:link w:val="aff8"/>
    <w:qFormat/>
    <w:rsid w:val="00F83F17"/>
    <w:pPr>
      <w:spacing w:line="276" w:lineRule="auto"/>
      <w:ind w:firstLine="567"/>
    </w:pPr>
    <w:rPr>
      <w:rFonts w:cs="Miriam"/>
      <w:b/>
      <w:bCs/>
      <w:sz w:val="20"/>
      <w:szCs w:val="20"/>
    </w:rPr>
  </w:style>
  <w:style w:type="paragraph" w:customStyle="1" w:styleId="affa">
    <w:name w:val="טקסט בסיסי"/>
    <w:uiPriority w:val="99"/>
    <w:rsid w:val="00183346"/>
    <w:pPr>
      <w:keepLines/>
      <w:bidi/>
      <w:spacing w:before="120" w:after="240" w:line="320" w:lineRule="atLeast"/>
    </w:pPr>
    <w:rPr>
      <w:rFonts w:cs="Narkisim"/>
      <w:sz w:val="24"/>
      <w:szCs w:val="24"/>
    </w:rPr>
  </w:style>
  <w:style w:type="paragraph" w:customStyle="1" w:styleId="affb">
    <w:name w:val="הנגשה כותרת משנה"/>
    <w:basedOn w:val="a3"/>
    <w:link w:val="affc"/>
    <w:qFormat/>
    <w:rsid w:val="007E57E7"/>
    <w:pPr>
      <w:spacing w:line="360" w:lineRule="auto"/>
      <w:jc w:val="center"/>
    </w:pPr>
    <w:rPr>
      <w:rFonts w:ascii="Tahoma" w:hAnsi="Tahoma" w:cstheme="minorBidi"/>
      <w:b/>
      <w:bCs/>
      <w:sz w:val="40"/>
      <w:szCs w:val="32"/>
    </w:rPr>
  </w:style>
  <w:style w:type="character" w:customStyle="1" w:styleId="affc">
    <w:name w:val="הנגשה כותרת משנה תו"/>
    <w:basedOn w:val="a4"/>
    <w:link w:val="affb"/>
    <w:rsid w:val="007E57E7"/>
    <w:rPr>
      <w:rFonts w:ascii="Tahoma" w:hAnsi="Tahoma" w:cstheme="minorBidi"/>
      <w:b/>
      <w:bCs/>
      <w:sz w:val="40"/>
      <w:szCs w:val="32"/>
    </w:rPr>
  </w:style>
  <w:style w:type="table" w:customStyle="1" w:styleId="12">
    <w:name w:val="טקסט טבלה תחתונה1"/>
    <w:basedOn w:val="a5"/>
    <w:next w:val="af4"/>
    <w:rsid w:val="004E1A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מיספור עיברי"/>
    <w:basedOn w:val="a3"/>
    <w:rsid w:val="00DF59FC"/>
    <w:pPr>
      <w:numPr>
        <w:numId w:val="20"/>
      </w:numPr>
      <w:spacing w:before="240"/>
      <w:jc w:val="both"/>
    </w:pPr>
    <w:rPr>
      <w:color w:val="0000FF"/>
      <w:spacing w:val="6"/>
      <w:sz w:val="20"/>
      <w:szCs w:val="24"/>
    </w:rPr>
  </w:style>
  <w:style w:type="paragraph" w:customStyle="1" w:styleId="2">
    <w:name w:val="מיספור ע2"/>
    <w:basedOn w:val="a"/>
    <w:rsid w:val="00DF59FC"/>
    <w:pPr>
      <w:numPr>
        <w:ilvl w:val="1"/>
      </w:numPr>
    </w:pPr>
  </w:style>
  <w:style w:type="paragraph" w:customStyle="1" w:styleId="3">
    <w:name w:val="מיספור ע3"/>
    <w:basedOn w:val="a"/>
    <w:rsid w:val="00DF59FC"/>
    <w:pPr>
      <w:numPr>
        <w:ilvl w:val="2"/>
      </w:numPr>
    </w:pPr>
  </w:style>
  <w:style w:type="paragraph" w:customStyle="1" w:styleId="4">
    <w:name w:val="מיספור ע4"/>
    <w:basedOn w:val="a"/>
    <w:rsid w:val="00DF59FC"/>
    <w:pPr>
      <w:numPr>
        <w:ilvl w:val="3"/>
      </w:numPr>
      <w:tabs>
        <w:tab w:val="clear" w:pos="7230"/>
        <w:tab w:val="num" w:pos="3402"/>
      </w:tabs>
      <w:ind w:left="3402"/>
    </w:pPr>
  </w:style>
  <w:style w:type="paragraph" w:customStyle="1" w:styleId="5">
    <w:name w:val="מיספור ע5"/>
    <w:basedOn w:val="a"/>
    <w:rsid w:val="00DF59FC"/>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27304625">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29283343">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094592969">
      <w:bodyDiv w:val="1"/>
      <w:marLeft w:val="0"/>
      <w:marRight w:val="0"/>
      <w:marTop w:val="0"/>
      <w:marBottom w:val="0"/>
      <w:divBdr>
        <w:top w:val="none" w:sz="0" w:space="0" w:color="auto"/>
        <w:left w:val="none" w:sz="0" w:space="0" w:color="auto"/>
        <w:bottom w:val="none" w:sz="0" w:space="0" w:color="auto"/>
        <w:right w:val="none" w:sz="0" w:space="0" w:color="auto"/>
      </w:divBdr>
    </w:div>
    <w:div w:id="1096754063">
      <w:bodyDiv w:val="1"/>
      <w:marLeft w:val="0"/>
      <w:marRight w:val="0"/>
      <w:marTop w:val="0"/>
      <w:marBottom w:val="0"/>
      <w:divBdr>
        <w:top w:val="none" w:sz="0" w:space="0" w:color="auto"/>
        <w:left w:val="none" w:sz="0" w:space="0" w:color="auto"/>
        <w:bottom w:val="none" w:sz="0" w:space="0" w:color="auto"/>
        <w:right w:val="none" w:sz="0" w:space="0" w:color="auto"/>
      </w:divBdr>
    </w:div>
    <w:div w:id="1288009657">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593857867">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04550254">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896163551">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 w:id="2115174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חת_322_2017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20 בנובמבר 2017</DocumentCreateDateEnglish>
    <DocumentCreateDateHebrew xmlns="8f5b83e0-a1d3-486c-bd07-833a425c74af">ב' בכסלו התשע"ח</DocumentCreateDateHebrew>
    <SubjectDocument xmlns="8f5b83e0-a1d3-486c-bd07-833a425c74af">שאלות והבהרות במסגרת מכרז 99/17 יעוץ כלכלי וטכנו כלכלי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20/11/2017 09:14;49</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322</CounterString>
    <LastLockUser xmlns="8f5b83e0-a1d3-486c-bd07-833a425c74af" xsi:nil="true"/>
    <LastCheckOutDate xmlns="8f5b83e0-a1d3-486c-bd07-833a425c74af">20/11/2017 09:14;59</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2017-11-20T00:00:00+00:00</DocumentCreateDate>
    <FileInternalName xmlns="8f5b83e0-a1d3-486c-bd07-833a425c74af">HT_322_2017</FileInternalNam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D1C154-8B00-4AC8-A950-E419BACCD6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2ECDC7D9-7449-4E58-88A1-03B0DA4B3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2751</Words>
  <Characters>13755</Characters>
  <Application>Microsoft Office Word</Application>
  <DocSecurity>0</DocSecurity>
  <Lines>114</Lines>
  <Paragraphs>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2017-11-29T13:22:00Z</cp:lastPrinted>
  <dcterms:created xsi:type="dcterms:W3CDTF">2017-12-10T06:02:00Z</dcterms:created>
  <dcterms:modified xsi:type="dcterms:W3CDTF">2017-12-10T06:02:00Z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